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F9" w:rsidRDefault="004633F9" w:rsidP="004633F9">
      <w:pPr>
        <w:pStyle w:val="a4"/>
        <w:spacing w:after="0" w:line="240" w:lineRule="auto"/>
        <w:jc w:val="center"/>
        <w:rPr>
          <w:rStyle w:val="a5"/>
          <w:b/>
          <w:i w:val="0"/>
          <w:sz w:val="24"/>
          <w:szCs w:val="24"/>
        </w:rPr>
      </w:pPr>
      <w:r>
        <w:rPr>
          <w:rStyle w:val="a5"/>
          <w:b/>
          <w:sz w:val="28"/>
          <w:szCs w:val="28"/>
        </w:rPr>
        <w:t xml:space="preserve">                                                          </w:t>
      </w:r>
      <w:bookmarkStart w:id="0" w:name="_GoBack"/>
      <w:r>
        <w:rPr>
          <w:rStyle w:val="a5"/>
          <w:b/>
          <w:sz w:val="28"/>
          <w:szCs w:val="28"/>
        </w:rPr>
        <w:t xml:space="preserve"> </w:t>
      </w:r>
      <w:bookmarkEnd w:id="0"/>
      <w:r>
        <w:rPr>
          <w:rStyle w:val="a5"/>
          <w:b/>
          <w:sz w:val="28"/>
          <w:szCs w:val="28"/>
        </w:rPr>
        <w:t xml:space="preserve">                                          </w:t>
      </w:r>
    </w:p>
    <w:p w:rsidR="004633F9" w:rsidRDefault="004633F9" w:rsidP="004633F9">
      <w:pPr>
        <w:jc w:val="center"/>
      </w:pPr>
      <w:r>
        <w:rPr>
          <w:b/>
        </w:rPr>
        <w:t>АДМИНИСТРАЦИЯ</w:t>
      </w:r>
    </w:p>
    <w:p w:rsidR="004633F9" w:rsidRDefault="004633F9" w:rsidP="004633F9">
      <w:pPr>
        <w:jc w:val="center"/>
        <w:rPr>
          <w:b/>
        </w:rPr>
      </w:pPr>
      <w:r>
        <w:rPr>
          <w:b/>
        </w:rPr>
        <w:t xml:space="preserve">ИВАНИХИНСКОГО МУНИЦИПАЛЬНОГО ОБРАЗОВАНИЯ </w:t>
      </w:r>
    </w:p>
    <w:p w:rsidR="004633F9" w:rsidRDefault="004633F9" w:rsidP="004633F9">
      <w:pPr>
        <w:jc w:val="center"/>
      </w:pPr>
      <w:r>
        <w:rPr>
          <w:b/>
        </w:rPr>
        <w:t>ПЕРЕЛЮБСКОГО МУНИЦИПАЛЬНОГО РАЙОНА</w:t>
      </w:r>
      <w:r>
        <w:t xml:space="preserve">  </w:t>
      </w:r>
      <w:r>
        <w:rPr>
          <w:b/>
        </w:rPr>
        <w:t>САРАТОВСКОЙ ОБЛАСТИ</w:t>
      </w:r>
    </w:p>
    <w:p w:rsidR="004633F9" w:rsidRDefault="004633F9" w:rsidP="004633F9">
      <w:pPr>
        <w:pStyle w:val="a4"/>
        <w:spacing w:after="0" w:line="240" w:lineRule="auto"/>
        <w:jc w:val="center"/>
        <w:rPr>
          <w:rStyle w:val="a5"/>
          <w:b/>
          <w:i w:val="0"/>
          <w:iCs w:val="0"/>
          <w:sz w:val="24"/>
          <w:szCs w:val="24"/>
        </w:rPr>
      </w:pPr>
    </w:p>
    <w:p w:rsidR="004633F9" w:rsidRDefault="004633F9" w:rsidP="004633F9">
      <w:pPr>
        <w:pStyle w:val="a4"/>
        <w:spacing w:after="0" w:line="240" w:lineRule="auto"/>
        <w:jc w:val="center"/>
        <w:rPr>
          <w:bCs/>
          <w:color w:val="000000"/>
          <w:spacing w:val="-9"/>
        </w:rPr>
      </w:pPr>
      <w:r>
        <w:rPr>
          <w:b/>
          <w:bCs/>
          <w:color w:val="000000"/>
          <w:spacing w:val="-9"/>
          <w:sz w:val="24"/>
          <w:szCs w:val="24"/>
        </w:rPr>
        <w:t xml:space="preserve">РЕШЕНИЕ   </w:t>
      </w:r>
      <w:r w:rsidR="000C524E">
        <w:rPr>
          <w:b/>
          <w:bCs/>
          <w:color w:val="000000"/>
          <w:spacing w:val="-9"/>
          <w:sz w:val="24"/>
          <w:szCs w:val="24"/>
        </w:rPr>
        <w:t>№ 11 п. 5</w:t>
      </w:r>
    </w:p>
    <w:p w:rsidR="004633F9" w:rsidRDefault="004633F9" w:rsidP="004633F9">
      <w:pPr>
        <w:pStyle w:val="a4"/>
        <w:spacing w:after="0" w:line="240" w:lineRule="auto"/>
        <w:rPr>
          <w:b/>
          <w:sz w:val="24"/>
          <w:szCs w:val="24"/>
        </w:rPr>
      </w:pPr>
    </w:p>
    <w:p w:rsidR="004633F9" w:rsidRPr="000C524E" w:rsidRDefault="000C524E" w:rsidP="004633F9">
      <w:pPr>
        <w:pStyle w:val="a4"/>
        <w:spacing w:after="0" w:line="240" w:lineRule="auto"/>
        <w:rPr>
          <w:rStyle w:val="a5"/>
          <w:i w:val="0"/>
        </w:rPr>
      </w:pPr>
      <w:r>
        <w:rPr>
          <w:rStyle w:val="a5"/>
          <w:i w:val="0"/>
          <w:sz w:val="24"/>
          <w:szCs w:val="24"/>
        </w:rPr>
        <w:t>о</w:t>
      </w:r>
      <w:r w:rsidR="004633F9" w:rsidRPr="000C524E">
        <w:rPr>
          <w:rStyle w:val="a5"/>
          <w:i w:val="0"/>
          <w:sz w:val="24"/>
          <w:szCs w:val="24"/>
        </w:rPr>
        <w:t xml:space="preserve">т  </w:t>
      </w:r>
      <w:r>
        <w:rPr>
          <w:rStyle w:val="a5"/>
          <w:i w:val="0"/>
          <w:sz w:val="24"/>
          <w:szCs w:val="24"/>
        </w:rPr>
        <w:t>15.10.</w:t>
      </w:r>
      <w:r w:rsidR="004633F9" w:rsidRPr="000C524E">
        <w:rPr>
          <w:rStyle w:val="a5"/>
          <w:i w:val="0"/>
          <w:sz w:val="24"/>
          <w:szCs w:val="24"/>
        </w:rPr>
        <w:t xml:space="preserve">2018  года                                                                                     </w:t>
      </w:r>
      <w:r>
        <w:rPr>
          <w:rStyle w:val="a5"/>
          <w:i w:val="0"/>
          <w:sz w:val="24"/>
          <w:szCs w:val="24"/>
        </w:rPr>
        <w:t xml:space="preserve">   </w:t>
      </w:r>
      <w:r w:rsidR="004633F9" w:rsidRPr="000C524E">
        <w:rPr>
          <w:rStyle w:val="a5"/>
          <w:i w:val="0"/>
          <w:sz w:val="24"/>
          <w:szCs w:val="24"/>
        </w:rPr>
        <w:t xml:space="preserve">     с. Иваниха</w:t>
      </w:r>
    </w:p>
    <w:p w:rsidR="004633F9" w:rsidRDefault="004633F9" w:rsidP="004633F9">
      <w:pPr>
        <w:pStyle w:val="a4"/>
        <w:spacing w:after="0" w:line="240" w:lineRule="auto"/>
        <w:rPr>
          <w:rStyle w:val="a5"/>
          <w:b/>
          <w:i w:val="0"/>
          <w:sz w:val="24"/>
          <w:szCs w:val="24"/>
        </w:rPr>
      </w:pPr>
    </w:p>
    <w:p w:rsidR="000C524E" w:rsidRDefault="004633F9" w:rsidP="000C524E">
      <w:pPr>
        <w:pStyle w:val="a4"/>
        <w:spacing w:after="0" w:line="240" w:lineRule="auto"/>
        <w:rPr>
          <w:rStyle w:val="a5"/>
          <w:b/>
          <w:i w:val="0"/>
          <w:sz w:val="24"/>
          <w:szCs w:val="24"/>
        </w:rPr>
      </w:pPr>
      <w:r w:rsidRPr="000C524E">
        <w:rPr>
          <w:rStyle w:val="a5"/>
          <w:b/>
          <w:i w:val="0"/>
          <w:sz w:val="24"/>
          <w:szCs w:val="24"/>
        </w:rPr>
        <w:t xml:space="preserve">О внесении изменений в Положение </w:t>
      </w:r>
    </w:p>
    <w:p w:rsidR="000C524E" w:rsidRDefault="004633F9" w:rsidP="000C524E">
      <w:pPr>
        <w:pStyle w:val="a4"/>
        <w:spacing w:after="0" w:line="240" w:lineRule="auto"/>
        <w:rPr>
          <w:rStyle w:val="a5"/>
          <w:b/>
          <w:i w:val="0"/>
          <w:sz w:val="24"/>
          <w:szCs w:val="24"/>
        </w:rPr>
      </w:pPr>
      <w:r w:rsidRPr="000C524E">
        <w:rPr>
          <w:rStyle w:val="a5"/>
          <w:b/>
          <w:i w:val="0"/>
          <w:sz w:val="24"/>
          <w:szCs w:val="24"/>
        </w:rPr>
        <w:t>о бюджетном процессе</w:t>
      </w:r>
      <w:r w:rsidR="000C524E">
        <w:rPr>
          <w:rStyle w:val="a5"/>
          <w:b/>
          <w:i w:val="0"/>
          <w:sz w:val="24"/>
          <w:szCs w:val="24"/>
        </w:rPr>
        <w:t xml:space="preserve"> </w:t>
      </w:r>
      <w:r w:rsidRPr="000C524E">
        <w:rPr>
          <w:rStyle w:val="a5"/>
          <w:b/>
          <w:i w:val="0"/>
          <w:sz w:val="24"/>
          <w:szCs w:val="24"/>
        </w:rPr>
        <w:t xml:space="preserve">Иванихинского </w:t>
      </w:r>
    </w:p>
    <w:p w:rsidR="000C524E" w:rsidRDefault="004633F9" w:rsidP="000C524E">
      <w:pPr>
        <w:pStyle w:val="a4"/>
        <w:spacing w:after="0" w:line="240" w:lineRule="auto"/>
        <w:rPr>
          <w:rStyle w:val="a5"/>
          <w:b/>
          <w:i w:val="0"/>
          <w:sz w:val="24"/>
          <w:szCs w:val="24"/>
        </w:rPr>
      </w:pPr>
      <w:r w:rsidRPr="000C524E">
        <w:rPr>
          <w:rStyle w:val="a5"/>
          <w:b/>
          <w:i w:val="0"/>
          <w:sz w:val="24"/>
          <w:szCs w:val="24"/>
        </w:rPr>
        <w:t xml:space="preserve">муниципального образования, </w:t>
      </w:r>
    </w:p>
    <w:p w:rsidR="000C524E" w:rsidRDefault="004633F9" w:rsidP="000C524E">
      <w:pPr>
        <w:pStyle w:val="a4"/>
        <w:spacing w:after="0" w:line="240" w:lineRule="auto"/>
        <w:rPr>
          <w:rStyle w:val="a5"/>
          <w:b/>
          <w:i w:val="0"/>
          <w:sz w:val="24"/>
          <w:szCs w:val="24"/>
        </w:rPr>
      </w:pPr>
      <w:r w:rsidRPr="000C524E">
        <w:rPr>
          <w:rStyle w:val="a5"/>
          <w:b/>
          <w:i w:val="0"/>
          <w:sz w:val="24"/>
          <w:szCs w:val="24"/>
        </w:rPr>
        <w:t>утверждённого решением</w:t>
      </w:r>
      <w:r w:rsidR="000C524E">
        <w:rPr>
          <w:rStyle w:val="a5"/>
          <w:b/>
          <w:i w:val="0"/>
          <w:sz w:val="24"/>
          <w:szCs w:val="24"/>
        </w:rPr>
        <w:t xml:space="preserve">  </w:t>
      </w:r>
      <w:r w:rsidRPr="000C524E">
        <w:rPr>
          <w:rStyle w:val="a5"/>
          <w:b/>
          <w:i w:val="0"/>
          <w:sz w:val="24"/>
          <w:szCs w:val="24"/>
        </w:rPr>
        <w:t xml:space="preserve">Совета </w:t>
      </w:r>
    </w:p>
    <w:p w:rsidR="004633F9" w:rsidRPr="000C524E" w:rsidRDefault="004633F9" w:rsidP="000C524E">
      <w:pPr>
        <w:pStyle w:val="a4"/>
        <w:spacing w:after="0" w:line="240" w:lineRule="auto"/>
        <w:rPr>
          <w:rStyle w:val="a5"/>
          <w:b/>
          <w:i w:val="0"/>
          <w:sz w:val="24"/>
          <w:szCs w:val="24"/>
        </w:rPr>
      </w:pPr>
      <w:r w:rsidRPr="000C524E">
        <w:rPr>
          <w:rStyle w:val="a5"/>
          <w:b/>
          <w:i w:val="0"/>
          <w:sz w:val="24"/>
          <w:szCs w:val="24"/>
        </w:rPr>
        <w:t xml:space="preserve">Иванихинского МО от </w:t>
      </w:r>
      <w:r w:rsidRPr="000C524E">
        <w:rPr>
          <w:b/>
          <w:sz w:val="24"/>
          <w:szCs w:val="24"/>
        </w:rPr>
        <w:t>08.12.2008 года № 2 п. 5</w:t>
      </w:r>
      <w:r w:rsidRPr="000C524E">
        <w:rPr>
          <w:rStyle w:val="a5"/>
          <w:b/>
          <w:sz w:val="24"/>
          <w:szCs w:val="24"/>
        </w:rPr>
        <w:t>.</w:t>
      </w:r>
    </w:p>
    <w:p w:rsidR="004633F9" w:rsidRPr="000C524E" w:rsidRDefault="004633F9" w:rsidP="004633F9">
      <w:pPr>
        <w:pStyle w:val="a4"/>
        <w:spacing w:after="0" w:line="240" w:lineRule="auto"/>
        <w:jc w:val="center"/>
        <w:rPr>
          <w:rStyle w:val="a5"/>
          <w:b/>
          <w:i w:val="0"/>
          <w:sz w:val="24"/>
          <w:szCs w:val="24"/>
        </w:rPr>
      </w:pPr>
    </w:p>
    <w:p w:rsidR="004633F9" w:rsidRDefault="004633F9" w:rsidP="004633F9">
      <w:pPr>
        <w:autoSpaceDE w:val="0"/>
        <w:autoSpaceDN w:val="0"/>
        <w:adjustRightInd w:val="0"/>
        <w:ind w:left="0"/>
        <w:rPr>
          <w:lang w:eastAsia="zh-CN"/>
        </w:rPr>
      </w:pPr>
      <w:r>
        <w:rPr>
          <w:rStyle w:val="a5"/>
          <w:b/>
          <w:color w:val="00000A"/>
          <w:sz w:val="28"/>
          <w:szCs w:val="28"/>
        </w:rPr>
        <w:t xml:space="preserve">              </w:t>
      </w:r>
      <w:r>
        <w:rPr>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Иванихинского  муниципального образования Иванихинского муниципального района Саратовской области, Совет Иванихинского муниципального образования</w:t>
      </w:r>
    </w:p>
    <w:p w:rsidR="004633F9" w:rsidRDefault="004633F9" w:rsidP="004633F9">
      <w:pPr>
        <w:suppressAutoHyphens/>
        <w:jc w:val="left"/>
        <w:rPr>
          <w:b/>
          <w:lang w:eastAsia="zh-CN"/>
        </w:rPr>
      </w:pPr>
      <w:r>
        <w:rPr>
          <w:b/>
          <w:lang w:eastAsia="zh-CN"/>
        </w:rPr>
        <w:t>РЕШИЛ:</w:t>
      </w:r>
    </w:p>
    <w:p w:rsidR="004633F9" w:rsidRDefault="004633F9" w:rsidP="004633F9">
      <w:pPr>
        <w:rPr>
          <w:lang w:eastAsia="zh-CN"/>
        </w:rPr>
      </w:pPr>
      <w:r>
        <w:rPr>
          <w:lang w:eastAsia="zh-CN"/>
        </w:rPr>
        <w:t>1.</w:t>
      </w:r>
      <w:r>
        <w:rPr>
          <w:lang w:eastAsia="zh-CN"/>
        </w:rPr>
        <w:tab/>
        <w:t>Внести в Положение о бюджетном процессе Иванихинского муниципального образования, утверждённого решением Совета Иванихинского МО от 08.12.2008 года № 2  п. 5., следующие дополнения:</w:t>
      </w:r>
    </w:p>
    <w:p w:rsidR="004633F9" w:rsidRDefault="004633F9" w:rsidP="004633F9">
      <w:pPr>
        <w:rPr>
          <w:lang w:eastAsia="zh-CN"/>
        </w:rPr>
      </w:pPr>
      <w:r>
        <w:rPr>
          <w:lang w:eastAsia="zh-CN"/>
        </w:rPr>
        <w:t xml:space="preserve">   -   </w:t>
      </w:r>
      <w:r>
        <w:rPr>
          <w:b/>
          <w:lang w:eastAsia="zh-CN"/>
        </w:rPr>
        <w:t>дополнить статью 8 главы 1 «</w:t>
      </w:r>
      <w:r>
        <w:rPr>
          <w:b/>
          <w:bCs/>
        </w:rPr>
        <w:t>Общие положения»</w:t>
      </w:r>
      <w:r>
        <w:rPr>
          <w:lang w:eastAsia="zh-CN"/>
        </w:rPr>
        <w:t xml:space="preserve">  Положения о бюджетном процессе Иванихинского муниципального образования </w:t>
      </w:r>
      <w:r>
        <w:rPr>
          <w:b/>
          <w:lang w:eastAsia="zh-CN"/>
        </w:rPr>
        <w:t>частью 4</w:t>
      </w:r>
      <w:r>
        <w:rPr>
          <w:lang w:eastAsia="zh-CN"/>
        </w:rPr>
        <w:t xml:space="preserve"> следующего содержания:</w:t>
      </w:r>
    </w:p>
    <w:p w:rsidR="004633F9" w:rsidRDefault="004633F9" w:rsidP="004633F9">
      <w:pPr>
        <w:rPr>
          <w:lang w:eastAsia="zh-CN"/>
        </w:rPr>
      </w:pPr>
      <w:r>
        <w:rPr>
          <w:lang w:eastAsia="zh-CN"/>
        </w:rPr>
        <w:t xml:space="preserve">«4. Главный распорядитель средств бюджета сельского поселения выступает в суде </w:t>
      </w:r>
      <w:proofErr w:type="gramStart"/>
      <w:r>
        <w:rPr>
          <w:lang w:eastAsia="zh-CN"/>
        </w:rPr>
        <w:t>от</w:t>
      </w:r>
      <w:proofErr w:type="gramEnd"/>
      <w:r>
        <w:rPr>
          <w:lang w:eastAsia="zh-CN"/>
        </w:rPr>
        <w:t xml:space="preserve"> имени сельского поселения </w:t>
      </w:r>
      <w:proofErr w:type="gramStart"/>
      <w:r>
        <w:rPr>
          <w:lang w:eastAsia="zh-CN"/>
        </w:rPr>
        <w:t>в качестве представителя истца по искам о взыскании денежных средств в порядке регресса в соответствии</w:t>
      </w:r>
      <w:proofErr w:type="gramEnd"/>
      <w:r>
        <w:rPr>
          <w:lang w:eastAsia="zh-CN"/>
        </w:rPr>
        <w:t xml:space="preserve">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w:t>
      </w:r>
    </w:p>
    <w:p w:rsidR="004633F9" w:rsidRDefault="004633F9" w:rsidP="004633F9">
      <w:pPr>
        <w:rPr>
          <w:lang w:eastAsia="zh-CN"/>
        </w:rPr>
      </w:pPr>
      <w:r>
        <w:rPr>
          <w:lang w:eastAsia="zh-CN"/>
        </w:rPr>
        <w:t xml:space="preserve">   -   </w:t>
      </w:r>
      <w:r>
        <w:rPr>
          <w:b/>
          <w:lang w:eastAsia="zh-CN"/>
        </w:rPr>
        <w:t xml:space="preserve">дополнить </w:t>
      </w:r>
      <w:r>
        <w:rPr>
          <w:lang w:eastAsia="zh-CN"/>
        </w:rPr>
        <w:t>Положение о бюджетном процессе Иванихинского муниципального образования</w:t>
      </w:r>
      <w:r>
        <w:rPr>
          <w:b/>
          <w:lang w:eastAsia="zh-CN"/>
        </w:rPr>
        <w:t xml:space="preserve"> главой 5.1 </w:t>
      </w:r>
      <w:r>
        <w:rPr>
          <w:lang w:eastAsia="zh-CN"/>
        </w:rPr>
        <w:t xml:space="preserve">«Исполнение судебных актов по искам к сельскому поселению о возмещении вреда, причиненного гражданину или юридическому лицу </w:t>
      </w:r>
    </w:p>
    <w:p w:rsidR="004633F9" w:rsidRDefault="004633F9" w:rsidP="004633F9">
      <w:pPr>
        <w:rPr>
          <w:lang w:eastAsia="zh-CN"/>
        </w:rPr>
      </w:pPr>
      <w:r>
        <w:rPr>
          <w:lang w:eastAsia="zh-CN"/>
        </w:rPr>
        <w:t>в результате незаконных действий (бездействия) органов местного самоуправления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r>
        <w:rPr>
          <w:b/>
          <w:lang w:eastAsia="zh-CN"/>
        </w:rPr>
        <w:t xml:space="preserve"> </w:t>
      </w:r>
      <w:r>
        <w:rPr>
          <w:lang w:eastAsia="zh-CN"/>
        </w:rPr>
        <w:t>следующего содержания:</w:t>
      </w:r>
    </w:p>
    <w:p w:rsidR="004633F9" w:rsidRDefault="004633F9" w:rsidP="004633F9">
      <w:pPr>
        <w:rPr>
          <w:b/>
          <w:lang w:eastAsia="zh-CN"/>
        </w:rPr>
      </w:pPr>
      <w:r>
        <w:rPr>
          <w:lang w:eastAsia="zh-CN"/>
        </w:rPr>
        <w:t>«</w:t>
      </w:r>
      <w:r>
        <w:rPr>
          <w:b/>
          <w:lang w:eastAsia="zh-CN"/>
        </w:rPr>
        <w:t>Глава 5.1.</w:t>
      </w:r>
      <w:r>
        <w:rPr>
          <w:lang w:eastAsia="zh-CN"/>
        </w:rPr>
        <w:t xml:space="preserve"> </w:t>
      </w:r>
      <w:r>
        <w:rPr>
          <w:b/>
          <w:lang w:eastAsia="zh-CN"/>
        </w:rPr>
        <w:t xml:space="preserve">«Исполнение судебных актов по искам к сельскому поселению о возмещении вреда, причиненного гражданину или юридическому лицу </w:t>
      </w:r>
    </w:p>
    <w:p w:rsidR="004633F9" w:rsidRDefault="004633F9" w:rsidP="004633F9">
      <w:pPr>
        <w:rPr>
          <w:b/>
          <w:lang w:eastAsia="zh-CN"/>
        </w:rPr>
      </w:pPr>
      <w:r>
        <w:rPr>
          <w:b/>
          <w:lang w:eastAsia="zh-CN"/>
        </w:rPr>
        <w:t>в результате незаконных действий (бездействия) органов местного самоуправления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4633F9" w:rsidRDefault="004633F9" w:rsidP="004633F9">
      <w:pPr>
        <w:rPr>
          <w:lang w:eastAsia="zh-CN"/>
        </w:rPr>
      </w:pPr>
      <w:r>
        <w:rPr>
          <w:b/>
          <w:lang w:eastAsia="zh-CN"/>
        </w:rPr>
        <w:t>5.1.1.</w:t>
      </w:r>
      <w:r>
        <w:rPr>
          <w:lang w:eastAsia="zh-CN"/>
        </w:rPr>
        <w:t xml:space="preserve"> </w:t>
      </w:r>
      <w:proofErr w:type="gramStart"/>
      <w:r>
        <w:rPr>
          <w:lang w:eastAsia="zh-CN"/>
        </w:rPr>
        <w:t>Для исполнения судебных актов по искам к сельскому поселению о возмещении вреда, причиненного незаконными действиями (бездействием) органов местного самоуправления сельского поселения или их должностных лиц, в том числе в результате издания органами местного самоуправления сельского поселения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Pr>
          <w:lang w:eastAsia="zh-CN"/>
        </w:rPr>
        <w:t xml:space="preserve"> </w:t>
      </w:r>
      <w:proofErr w:type="gramStart"/>
      <w:r>
        <w:rPr>
          <w:lang w:eastAsia="zh-CN"/>
        </w:rPr>
        <w:t>средств казны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Бюджетного кодекса, направляются для исполнения в уполномоченный орган.</w:t>
      </w:r>
      <w:proofErr w:type="gramEnd"/>
    </w:p>
    <w:p w:rsidR="004633F9" w:rsidRDefault="004633F9" w:rsidP="004633F9">
      <w:pPr>
        <w:rPr>
          <w:lang w:eastAsia="zh-CN"/>
        </w:rPr>
      </w:pPr>
      <w:r>
        <w:rPr>
          <w:lang w:eastAsia="zh-CN"/>
        </w:rPr>
        <w:lastRenderedPageBreak/>
        <w:t xml:space="preserve">            </w:t>
      </w:r>
      <w:proofErr w:type="gramStart"/>
      <w:r>
        <w:rPr>
          <w:lang w:eastAsia="zh-CN"/>
        </w:rPr>
        <w:t xml:space="preserve">Главный распорядитель средств бюджета сельского поселения, представлявший в суде интересы сельского поселения в соответствии с пунктом 3 статьи 158 Бюджетного кодекса и пунктом 3 статьи 70 настоящего Положения, обязан в течение 10 дней после вынесения (принятия) судебного акта в окончательной форме в порядке, установленном уполномоченным органом, направить в уполномоченный орган информацию </w:t>
      </w:r>
      <w:proofErr w:type="gramEnd"/>
    </w:p>
    <w:p w:rsidR="004633F9" w:rsidRDefault="004633F9" w:rsidP="004633F9">
      <w:pPr>
        <w:rPr>
          <w:lang w:eastAsia="zh-CN"/>
        </w:rPr>
      </w:pPr>
      <w:r>
        <w:rPr>
          <w:lang w:eastAsia="zh-CN"/>
        </w:rPr>
        <w:t>о результатах рассмотрения дела в суде, а также представить информацию о наличии оснований для обжалования судебного акта.</w:t>
      </w:r>
    </w:p>
    <w:p w:rsidR="004633F9" w:rsidRDefault="004633F9" w:rsidP="004633F9">
      <w:pPr>
        <w:rPr>
          <w:lang w:eastAsia="zh-CN"/>
        </w:rPr>
      </w:pPr>
      <w:proofErr w:type="gramStart"/>
      <w:r>
        <w:rPr>
          <w:lang w:eastAsia="zh-CN"/>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уполномоченным органом, представить в уполномоченный орган информацию о результатах обжалования судебного акта.</w:t>
      </w:r>
      <w:proofErr w:type="gramEnd"/>
    </w:p>
    <w:p w:rsidR="004633F9" w:rsidRDefault="004633F9" w:rsidP="004633F9">
      <w:pPr>
        <w:rPr>
          <w:lang w:eastAsia="zh-CN"/>
        </w:rPr>
      </w:pPr>
      <w:r>
        <w:rPr>
          <w:lang w:eastAsia="zh-CN"/>
        </w:rPr>
        <w:t xml:space="preserve">              В целях реализации сельским поселением права регресса, установленного пунктом 3.1 статьи 1081 Гражданского кодекса Российской Федерации, уполномоченный орган уведомляет соответствующего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4633F9" w:rsidRDefault="004633F9" w:rsidP="004633F9">
      <w:pPr>
        <w:rPr>
          <w:lang w:eastAsia="zh-CN"/>
        </w:rPr>
      </w:pPr>
      <w:r>
        <w:rPr>
          <w:lang w:eastAsia="zh-CN"/>
        </w:rPr>
        <w:t xml:space="preserve">              Муниципальным правовым актом Собрания депутатов сельского поселения может быть установлен порядок представления главным распорядителем средств бюджета сельского поселения в уполномоченный орган информации о совершаемых действиях, направленных на реализацию сельским поселением права регресса, либо </w:t>
      </w:r>
    </w:p>
    <w:p w:rsidR="004633F9" w:rsidRDefault="004633F9" w:rsidP="004633F9">
      <w:pPr>
        <w:rPr>
          <w:lang w:eastAsia="zh-CN"/>
        </w:rPr>
      </w:pPr>
      <w:r>
        <w:rPr>
          <w:lang w:eastAsia="zh-CN"/>
        </w:rPr>
        <w:t>об отсутствии оснований для предъявления иска о взыскании денежных сре</w:t>
      </w:r>
      <w:proofErr w:type="gramStart"/>
      <w:r>
        <w:rPr>
          <w:lang w:eastAsia="zh-CN"/>
        </w:rPr>
        <w:t>дств в п</w:t>
      </w:r>
      <w:proofErr w:type="gramEnd"/>
      <w:r>
        <w:rPr>
          <w:lang w:eastAsia="zh-CN"/>
        </w:rPr>
        <w:t>орядке регресса.</w:t>
      </w:r>
    </w:p>
    <w:p w:rsidR="004633F9" w:rsidRDefault="004633F9" w:rsidP="004633F9">
      <w:pPr>
        <w:rPr>
          <w:lang w:eastAsia="zh-CN"/>
        </w:rPr>
      </w:pPr>
      <w:r>
        <w:rPr>
          <w:b/>
          <w:lang w:eastAsia="zh-CN"/>
        </w:rPr>
        <w:t>5.1.2.</w:t>
      </w:r>
      <w:r>
        <w:rPr>
          <w:lang w:eastAsia="zh-CN"/>
        </w:rPr>
        <w:t xml:space="preserve"> Исполнение судебных актов осуществляется за счет ассигнований, предусмотренных на эти цели решением о бюджете сельского поселения. </w:t>
      </w:r>
    </w:p>
    <w:p w:rsidR="004633F9" w:rsidRDefault="004633F9" w:rsidP="004633F9">
      <w:pPr>
        <w:rPr>
          <w:lang w:eastAsia="zh-CN"/>
        </w:rPr>
      </w:pPr>
      <w:r>
        <w:rPr>
          <w:lang w:eastAsia="zh-CN"/>
        </w:rPr>
        <w:t>При исполнении судебных актов в объемах, превышающих ассигнования, утвержденные решением о бюджете сельского поселения на эти цели, вносятся соответствующие изменения в сводную бюджетную роспись.</w:t>
      </w:r>
    </w:p>
    <w:p w:rsidR="004633F9" w:rsidRDefault="004633F9" w:rsidP="004633F9">
      <w:pPr>
        <w:rPr>
          <w:lang w:eastAsia="zh-CN"/>
        </w:rPr>
      </w:pPr>
      <w:r>
        <w:rPr>
          <w:b/>
          <w:lang w:eastAsia="zh-CN"/>
        </w:rPr>
        <w:t>5.1.3.</w:t>
      </w:r>
      <w:r>
        <w:rPr>
          <w:lang w:eastAsia="zh-CN"/>
        </w:rPr>
        <w:t xml:space="preserve"> Исполнение судебных актов производится в течение трех месяцев со дня поступления исполнительных документов на исполнение.</w:t>
      </w:r>
    </w:p>
    <w:p w:rsidR="004633F9" w:rsidRDefault="004633F9" w:rsidP="004633F9">
      <w:pPr>
        <w:rPr>
          <w:lang w:eastAsia="zh-CN"/>
        </w:rPr>
      </w:pPr>
      <w:r>
        <w:rPr>
          <w:lang w:eastAsia="zh-CN"/>
        </w:rPr>
        <w:t xml:space="preserve">Исполнение судебных актов может быть приостановлено в соответствии </w:t>
      </w:r>
    </w:p>
    <w:p w:rsidR="004633F9" w:rsidRDefault="004633F9" w:rsidP="004633F9">
      <w:pPr>
        <w:rPr>
          <w:lang w:eastAsia="zh-CN"/>
        </w:rPr>
      </w:pPr>
      <w:r>
        <w:rPr>
          <w:lang w:eastAsia="zh-CN"/>
        </w:rPr>
        <w:t>с законодательством Российской Федерации.</w:t>
      </w:r>
    </w:p>
    <w:p w:rsidR="004633F9" w:rsidRDefault="004633F9" w:rsidP="004633F9">
      <w:pPr>
        <w:rPr>
          <w:lang w:eastAsia="zh-CN"/>
        </w:rPr>
      </w:pPr>
      <w:r>
        <w:rPr>
          <w:lang w:eastAsia="zh-CN"/>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w:t>
      </w:r>
    </w:p>
    <w:p w:rsidR="004633F9" w:rsidRDefault="004633F9" w:rsidP="004633F9">
      <w:pPr>
        <w:rPr>
          <w:lang w:eastAsia="zh-CN"/>
        </w:rPr>
      </w:pPr>
      <w:r>
        <w:rPr>
          <w:lang w:eastAsia="zh-CN"/>
        </w:rPr>
        <w:t>5.1.3.1. В случае</w:t>
      </w:r>
      <w:proofErr w:type="gramStart"/>
      <w:r>
        <w:rPr>
          <w:lang w:eastAsia="zh-CN"/>
        </w:rPr>
        <w:t>,</w:t>
      </w:r>
      <w:proofErr w:type="gramEnd"/>
      <w:r>
        <w:rPr>
          <w:lang w:eastAsia="zh-CN"/>
        </w:rPr>
        <w:t xml:space="preserve"> если исполнительный документ предусматривает индексацию присужденной суммы либо иные виды расчетов, уполномоченный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4633F9" w:rsidRDefault="004633F9" w:rsidP="004633F9">
      <w:pPr>
        <w:rPr>
          <w:lang w:eastAsia="zh-CN"/>
        </w:rPr>
      </w:pPr>
      <w:r>
        <w:rPr>
          <w:b/>
          <w:lang w:eastAsia="zh-CN"/>
        </w:rPr>
        <w:t>5.1.4.</w:t>
      </w:r>
      <w:r>
        <w:rPr>
          <w:lang w:eastAsia="zh-CN"/>
        </w:rPr>
        <w:t xml:space="preserve"> Орган, исполняющий судебные акты – уполномоченный орган ведет учет </w:t>
      </w:r>
    </w:p>
    <w:p w:rsidR="004633F9" w:rsidRDefault="004633F9" w:rsidP="004633F9">
      <w:pPr>
        <w:rPr>
          <w:lang w:eastAsia="zh-CN"/>
        </w:rPr>
      </w:pPr>
      <w:r>
        <w:rPr>
          <w:lang w:eastAsia="zh-CN"/>
        </w:rPr>
        <w:t xml:space="preserve">и осуществляют хранение исполнительных документов и иных документов, связанных </w:t>
      </w:r>
    </w:p>
    <w:p w:rsidR="004633F9" w:rsidRDefault="004633F9" w:rsidP="004633F9">
      <w:pPr>
        <w:rPr>
          <w:lang w:eastAsia="zh-CN"/>
        </w:rPr>
      </w:pPr>
      <w:r>
        <w:rPr>
          <w:lang w:eastAsia="zh-CN"/>
        </w:rPr>
        <w:t>с их исполнением».</w:t>
      </w:r>
    </w:p>
    <w:p w:rsidR="004633F9" w:rsidRDefault="004633F9" w:rsidP="004633F9">
      <w:pPr>
        <w:rPr>
          <w:lang w:eastAsia="zh-CN"/>
        </w:rPr>
      </w:pPr>
    </w:p>
    <w:p w:rsidR="004633F9" w:rsidRDefault="004633F9" w:rsidP="004633F9">
      <w:pPr>
        <w:rPr>
          <w:lang w:eastAsia="zh-CN"/>
        </w:rPr>
      </w:pPr>
      <w:r>
        <w:rPr>
          <w:lang w:eastAsia="zh-CN"/>
        </w:rPr>
        <w:t>2.  Настоящее решение вступает в силу со дня его официального опубликования.</w:t>
      </w:r>
    </w:p>
    <w:p w:rsidR="004633F9" w:rsidRDefault="004633F9" w:rsidP="004633F9">
      <w:pPr>
        <w:rPr>
          <w:lang w:eastAsia="zh-CN"/>
        </w:rPr>
      </w:pPr>
    </w:p>
    <w:p w:rsidR="000C524E" w:rsidRDefault="000C524E" w:rsidP="004633F9">
      <w:pPr>
        <w:rPr>
          <w:lang w:eastAsia="zh-CN"/>
        </w:rPr>
      </w:pPr>
    </w:p>
    <w:p w:rsidR="004633F9" w:rsidRDefault="004633F9" w:rsidP="004633F9">
      <w:pPr>
        <w:rPr>
          <w:lang w:eastAsia="zh-CN"/>
        </w:rPr>
      </w:pPr>
    </w:p>
    <w:p w:rsidR="004633F9" w:rsidRDefault="004633F9" w:rsidP="004633F9">
      <w:pPr>
        <w:ind w:left="0"/>
        <w:rPr>
          <w:lang w:eastAsia="zh-CN"/>
        </w:rPr>
      </w:pPr>
      <w:r>
        <w:rPr>
          <w:lang w:eastAsia="zh-CN"/>
        </w:rPr>
        <w:t xml:space="preserve">Глава Иванихинского </w:t>
      </w:r>
    </w:p>
    <w:p w:rsidR="004633F9" w:rsidRDefault="004633F9" w:rsidP="004633F9">
      <w:pPr>
        <w:ind w:left="0"/>
        <w:rPr>
          <w:lang w:eastAsia="zh-CN"/>
        </w:rPr>
      </w:pPr>
      <w:r>
        <w:rPr>
          <w:lang w:eastAsia="zh-CN"/>
        </w:rPr>
        <w:t xml:space="preserve">муниципального  образования        </w:t>
      </w:r>
      <w:r>
        <w:rPr>
          <w:lang w:eastAsia="zh-CN"/>
        </w:rPr>
        <w:tab/>
      </w:r>
      <w:r>
        <w:rPr>
          <w:lang w:eastAsia="zh-CN"/>
        </w:rPr>
        <w:tab/>
      </w:r>
      <w:r>
        <w:rPr>
          <w:lang w:eastAsia="zh-CN"/>
        </w:rPr>
        <w:tab/>
      </w:r>
      <w:r>
        <w:rPr>
          <w:lang w:eastAsia="zh-CN"/>
        </w:rPr>
        <w:tab/>
        <w:t xml:space="preserve">Г.Б. Алмуканов                                                                                     </w:t>
      </w:r>
    </w:p>
    <w:p w:rsidR="004633F9" w:rsidRDefault="004633F9" w:rsidP="004633F9">
      <w:pPr>
        <w:suppressAutoHyphens/>
        <w:jc w:val="left"/>
        <w:rPr>
          <w:lang w:eastAsia="zh-CN"/>
        </w:rPr>
      </w:pPr>
    </w:p>
    <w:p w:rsidR="004633F9" w:rsidRDefault="004633F9" w:rsidP="004633F9">
      <w:pPr>
        <w:suppressAutoHyphens/>
        <w:jc w:val="left"/>
        <w:rPr>
          <w:lang w:eastAsia="zh-CN"/>
        </w:rPr>
      </w:pPr>
    </w:p>
    <w:p w:rsidR="004633F9" w:rsidRDefault="004633F9" w:rsidP="004633F9"/>
    <w:p w:rsidR="004633F9" w:rsidRDefault="004633F9" w:rsidP="004633F9"/>
    <w:p w:rsidR="004D038C" w:rsidRDefault="004D038C"/>
    <w:sectPr w:rsidR="004D038C" w:rsidSect="004633F9">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3F9"/>
    <w:rsid w:val="000C524E"/>
    <w:rsid w:val="001A1670"/>
    <w:rsid w:val="004633F9"/>
    <w:rsid w:val="004D038C"/>
    <w:rsid w:val="00646ACE"/>
    <w:rsid w:val="00AA0CD3"/>
    <w:rsid w:val="00DE3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F9"/>
    <w:pPr>
      <w:spacing w:after="0" w:line="240" w:lineRule="auto"/>
      <w:ind w:left="5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633F9"/>
    <w:rPr>
      <w:rFonts w:ascii="Times New Roman" w:eastAsia="Times New Roman" w:hAnsi="Times New Roman" w:cs="Times New Roman"/>
      <w:color w:val="00000A"/>
      <w:sz w:val="20"/>
      <w:szCs w:val="20"/>
      <w:lang w:eastAsia="ru-RU"/>
    </w:rPr>
  </w:style>
  <w:style w:type="paragraph" w:styleId="a4">
    <w:name w:val="No Spacing"/>
    <w:link w:val="a3"/>
    <w:uiPriority w:val="1"/>
    <w:qFormat/>
    <w:rsid w:val="004633F9"/>
    <w:pPr>
      <w:suppressAutoHyphens/>
    </w:pPr>
    <w:rPr>
      <w:rFonts w:ascii="Times New Roman" w:eastAsia="Times New Roman" w:hAnsi="Times New Roman" w:cs="Times New Roman"/>
      <w:color w:val="00000A"/>
      <w:sz w:val="20"/>
      <w:szCs w:val="20"/>
      <w:lang w:eastAsia="ru-RU"/>
    </w:rPr>
  </w:style>
  <w:style w:type="character" w:styleId="a5">
    <w:name w:val="Emphasis"/>
    <w:basedOn w:val="a0"/>
    <w:qFormat/>
    <w:rsid w:val="004633F9"/>
    <w:rPr>
      <w:i/>
      <w:iCs/>
    </w:rPr>
  </w:style>
  <w:style w:type="paragraph" w:styleId="a6">
    <w:name w:val="Balloon Text"/>
    <w:basedOn w:val="a"/>
    <w:link w:val="a7"/>
    <w:uiPriority w:val="99"/>
    <w:semiHidden/>
    <w:unhideWhenUsed/>
    <w:rsid w:val="000C524E"/>
    <w:rPr>
      <w:rFonts w:ascii="Tahoma" w:hAnsi="Tahoma" w:cs="Tahoma"/>
      <w:sz w:val="16"/>
      <w:szCs w:val="16"/>
    </w:rPr>
  </w:style>
  <w:style w:type="character" w:customStyle="1" w:styleId="a7">
    <w:name w:val="Текст выноски Знак"/>
    <w:basedOn w:val="a0"/>
    <w:link w:val="a6"/>
    <w:uiPriority w:val="99"/>
    <w:semiHidden/>
    <w:rsid w:val="000C52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46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2018-11-15T11:32:00Z</cp:lastPrinted>
  <dcterms:created xsi:type="dcterms:W3CDTF">2018-11-15T11:18:00Z</dcterms:created>
  <dcterms:modified xsi:type="dcterms:W3CDTF">2018-11-15T11:33:00Z</dcterms:modified>
</cp:coreProperties>
</file>