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5" w:rsidRPr="006823B1" w:rsidRDefault="00E80735" w:rsidP="0068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A99" w:rsidRPr="006823B1" w:rsidRDefault="001E3A99" w:rsidP="001E3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3B1">
        <w:rPr>
          <w:rFonts w:ascii="Times New Roman" w:hAnsi="Times New Roman"/>
          <w:b/>
          <w:sz w:val="24"/>
          <w:szCs w:val="24"/>
        </w:rPr>
        <w:t>АДМИНИСТРАЦИЯ</w:t>
      </w:r>
    </w:p>
    <w:p w:rsidR="006823B1" w:rsidRPr="006823B1" w:rsidRDefault="006823B1" w:rsidP="001E3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3B1">
        <w:rPr>
          <w:rFonts w:ascii="Times New Roman" w:hAnsi="Times New Roman"/>
          <w:b/>
          <w:sz w:val="24"/>
          <w:szCs w:val="24"/>
        </w:rPr>
        <w:t>ИВАНИХИНСКОГО МУНИЦИПАЛЬНОГО  ОБРАЗОВАНИЯ</w:t>
      </w:r>
    </w:p>
    <w:p w:rsidR="001E3A99" w:rsidRPr="006823B1" w:rsidRDefault="001E3A99" w:rsidP="00682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3B1">
        <w:rPr>
          <w:rFonts w:ascii="Times New Roman" w:hAnsi="Times New Roman"/>
          <w:b/>
          <w:sz w:val="24"/>
          <w:szCs w:val="24"/>
        </w:rPr>
        <w:t>ПЕРЕЛЮБСКОГО  МУНИЦИПАЛЬНОГО РАЙОНА</w:t>
      </w:r>
      <w:r w:rsidR="006823B1" w:rsidRPr="006823B1">
        <w:rPr>
          <w:rFonts w:ascii="Times New Roman" w:hAnsi="Times New Roman"/>
          <w:b/>
          <w:sz w:val="24"/>
          <w:szCs w:val="24"/>
        </w:rPr>
        <w:t xml:space="preserve">  </w:t>
      </w:r>
      <w:r w:rsidRPr="006823B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E3A99" w:rsidRPr="006823B1" w:rsidRDefault="001E3A99" w:rsidP="001E3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A99" w:rsidRPr="006823B1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823B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6823B1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  <w:r w:rsidR="006823B1" w:rsidRPr="006823B1">
        <w:rPr>
          <w:rFonts w:ascii="Times New Roman" w:hAnsi="Times New Roman"/>
          <w:b/>
          <w:bCs/>
          <w:sz w:val="24"/>
          <w:szCs w:val="24"/>
        </w:rPr>
        <w:t xml:space="preserve">  № 4</w:t>
      </w:r>
    </w:p>
    <w:p w:rsidR="001E3A99" w:rsidRPr="006823B1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A99" w:rsidRPr="006823B1" w:rsidRDefault="001E3A99" w:rsidP="00682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23B1">
        <w:rPr>
          <w:rFonts w:ascii="Times New Roman" w:hAnsi="Times New Roman"/>
          <w:bCs/>
          <w:sz w:val="24"/>
          <w:szCs w:val="24"/>
        </w:rPr>
        <w:t xml:space="preserve">от </w:t>
      </w:r>
      <w:r w:rsidR="00B50BCB" w:rsidRPr="006823B1">
        <w:rPr>
          <w:rFonts w:ascii="Times New Roman" w:hAnsi="Times New Roman"/>
          <w:bCs/>
          <w:sz w:val="24"/>
          <w:szCs w:val="24"/>
        </w:rPr>
        <w:t>29</w:t>
      </w:r>
      <w:r w:rsidRPr="006823B1">
        <w:rPr>
          <w:rFonts w:ascii="Times New Roman" w:hAnsi="Times New Roman"/>
          <w:bCs/>
          <w:sz w:val="24"/>
          <w:szCs w:val="24"/>
        </w:rPr>
        <w:t xml:space="preserve"> января 2019 года </w:t>
      </w:r>
      <w:r w:rsidR="006823B1" w:rsidRPr="006823B1">
        <w:rPr>
          <w:rFonts w:ascii="Times New Roman" w:hAnsi="Times New Roman"/>
          <w:bCs/>
          <w:sz w:val="24"/>
          <w:szCs w:val="24"/>
        </w:rPr>
        <w:tab/>
      </w:r>
      <w:r w:rsidR="006823B1" w:rsidRPr="006823B1">
        <w:rPr>
          <w:rFonts w:ascii="Times New Roman" w:hAnsi="Times New Roman"/>
          <w:bCs/>
          <w:sz w:val="24"/>
          <w:szCs w:val="24"/>
        </w:rPr>
        <w:tab/>
      </w:r>
      <w:r w:rsidR="006823B1" w:rsidRPr="006823B1">
        <w:rPr>
          <w:rFonts w:ascii="Times New Roman" w:hAnsi="Times New Roman"/>
          <w:bCs/>
          <w:sz w:val="24"/>
          <w:szCs w:val="24"/>
        </w:rPr>
        <w:tab/>
      </w:r>
      <w:r w:rsidR="006823B1" w:rsidRPr="006823B1">
        <w:rPr>
          <w:rFonts w:ascii="Times New Roman" w:hAnsi="Times New Roman"/>
          <w:bCs/>
          <w:sz w:val="24"/>
          <w:szCs w:val="24"/>
        </w:rPr>
        <w:tab/>
      </w:r>
      <w:r w:rsidR="006823B1" w:rsidRPr="006823B1">
        <w:rPr>
          <w:rFonts w:ascii="Times New Roman" w:hAnsi="Times New Roman"/>
          <w:bCs/>
          <w:sz w:val="24"/>
          <w:szCs w:val="24"/>
        </w:rPr>
        <w:tab/>
      </w:r>
      <w:r w:rsidR="006823B1" w:rsidRPr="006823B1">
        <w:rPr>
          <w:rFonts w:ascii="Times New Roman" w:hAnsi="Times New Roman"/>
          <w:bCs/>
          <w:sz w:val="24"/>
          <w:szCs w:val="24"/>
        </w:rPr>
        <w:tab/>
      </w:r>
      <w:r w:rsidR="006823B1" w:rsidRPr="006823B1">
        <w:rPr>
          <w:rFonts w:ascii="Times New Roman" w:hAnsi="Times New Roman"/>
          <w:bCs/>
          <w:sz w:val="24"/>
          <w:szCs w:val="24"/>
        </w:rPr>
        <w:tab/>
        <w:t>с.  Иваниха</w:t>
      </w:r>
    </w:p>
    <w:p w:rsidR="001E3A99" w:rsidRPr="006823B1" w:rsidRDefault="001E3A99" w:rsidP="001E3A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3A99" w:rsidRPr="006823B1" w:rsidRDefault="001E3A99" w:rsidP="001E3A99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3B1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ведения реестра</w:t>
      </w:r>
    </w:p>
    <w:p w:rsidR="006823B1" w:rsidRDefault="001E3A99" w:rsidP="001E3A99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3B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расходных обязательств </w:t>
      </w:r>
      <w:r w:rsidR="006823B1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Иванихинского </w:t>
      </w:r>
    </w:p>
    <w:p w:rsidR="001E3A99" w:rsidRPr="006823B1" w:rsidRDefault="006823B1" w:rsidP="001E3A99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E3A99" w:rsidRPr="006823B1">
        <w:rPr>
          <w:rFonts w:ascii="Times New Roman" w:eastAsia="Times New Roman" w:hAnsi="Times New Roman" w:cs="Times New Roman"/>
          <w:b/>
          <w:sz w:val="24"/>
          <w:szCs w:val="24"/>
        </w:rPr>
        <w:t>Перелюбского</w:t>
      </w:r>
    </w:p>
    <w:p w:rsidR="006823B1" w:rsidRDefault="001E3A99" w:rsidP="006F4C2A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3B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E80735" w:rsidRPr="006823B1" w:rsidRDefault="00E80735" w:rsidP="006F4C2A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6823B1">
        <w:rPr>
          <w:rFonts w:ascii="Times New Roman" w:eastAsia="Times New Roman" w:hAnsi="Times New Roman"/>
          <w:sz w:val="24"/>
          <w:szCs w:val="24"/>
        </w:rPr>
        <w:t> </w:t>
      </w:r>
    </w:p>
    <w:p w:rsidR="00E80735" w:rsidRPr="00E80735" w:rsidRDefault="00E80735" w:rsidP="00682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87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 Положением о бюджетном процессе в 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Иванихинском муниципальном образовании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Иванихинского муниципального образования 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Перелюбско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Саратовской области,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с учетом приказа  Министерства финансов РФ от 31.05.2017 года №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82Н «Об утверждении Порядка предоставления реестров расх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одных обязательств субъектов РФ</w:t>
      </w:r>
      <w:proofErr w:type="gramEnd"/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сводов  реестров расходных обязате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льств муниципальных образований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входящих в состав субъекта РФ»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Иванихинского 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ия</w:t>
      </w:r>
    </w:p>
    <w:p w:rsidR="00E80735" w:rsidRPr="00E80735" w:rsidRDefault="00E80735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 </w:t>
      </w:r>
    </w:p>
    <w:p w:rsidR="00C925BA" w:rsidRDefault="00C925BA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E80735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1.         Утвердить Порядок ведения реестра расходных обязательств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Иванихин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 муниципальном 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823B1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C925BA" w:rsidRDefault="00C925BA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6823B1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.         Опубликовать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(разместить) настоящее постановление на официальном сайте администрации</w:t>
      </w:r>
      <w:r w:rsidR="00AF6BF9" w:rsidRP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Перелюбского района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 Иванихинское муниципальное образо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C925BA" w:rsidRDefault="00C925BA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E80735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4.        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 </w:t>
      </w:r>
    </w:p>
    <w:p w:rsidR="00E80735" w:rsidRDefault="00E80735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23B1" w:rsidRDefault="006823B1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3B1" w:rsidRDefault="006823B1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3B1" w:rsidRPr="00E80735" w:rsidRDefault="006823B1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3B1" w:rsidRPr="006823B1" w:rsidRDefault="00E80735" w:rsidP="006823B1">
      <w:pPr>
        <w:pStyle w:val="ac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6823B1">
        <w:rPr>
          <w:rFonts w:ascii="Times New Roman" w:eastAsia="Times New Roman" w:hAnsi="Times New Roman"/>
          <w:bCs/>
          <w:sz w:val="24"/>
          <w:szCs w:val="24"/>
        </w:rPr>
        <w:t xml:space="preserve">Глава </w:t>
      </w:r>
      <w:r w:rsidR="006823B1" w:rsidRPr="006823B1">
        <w:rPr>
          <w:rFonts w:ascii="Times New Roman" w:eastAsia="Times New Roman" w:hAnsi="Times New Roman"/>
          <w:bCs/>
          <w:sz w:val="24"/>
          <w:szCs w:val="24"/>
        </w:rPr>
        <w:t xml:space="preserve">Иванихинского </w:t>
      </w:r>
    </w:p>
    <w:p w:rsidR="00E80735" w:rsidRPr="006823B1" w:rsidRDefault="00AF6BF9" w:rsidP="006823B1">
      <w:pPr>
        <w:pStyle w:val="ac"/>
        <w:contextualSpacing/>
        <w:rPr>
          <w:rFonts w:ascii="Times New Roman" w:eastAsia="Times New Roman" w:hAnsi="Times New Roman"/>
          <w:sz w:val="24"/>
          <w:szCs w:val="24"/>
        </w:rPr>
      </w:pPr>
      <w:r w:rsidRPr="006823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6823B1" w:rsidRPr="006823B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82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823B1" w:rsidRPr="006823B1">
        <w:rPr>
          <w:rFonts w:ascii="Times New Roman" w:eastAsia="Times New Roman" w:hAnsi="Times New Roman" w:cs="Times New Roman"/>
          <w:sz w:val="24"/>
          <w:szCs w:val="24"/>
        </w:rPr>
        <w:t xml:space="preserve">              Г.Б</w:t>
      </w:r>
      <w:r w:rsidRPr="006823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3B1" w:rsidRPr="006823B1">
        <w:rPr>
          <w:rFonts w:ascii="Times New Roman" w:eastAsia="Times New Roman" w:hAnsi="Times New Roman" w:cs="Times New Roman"/>
          <w:sz w:val="24"/>
          <w:szCs w:val="24"/>
        </w:rPr>
        <w:t xml:space="preserve"> Алмуканов</w:t>
      </w:r>
    </w:p>
    <w:p w:rsidR="00E80735" w:rsidRPr="006823B1" w:rsidRDefault="00E80735" w:rsidP="00682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25BA" w:rsidRDefault="00C925BA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5BA" w:rsidRDefault="00C925BA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5BA" w:rsidRDefault="00C925BA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5BA" w:rsidRPr="00E80735" w:rsidRDefault="00C925BA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DD16EB" w:rsidRDefault="00E80735" w:rsidP="00C925BA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DD16EB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E80735" w:rsidRPr="00DD16EB" w:rsidRDefault="00E80735" w:rsidP="00C925BA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DD16EB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6F1B35" w:rsidRPr="00DD16EB" w:rsidRDefault="006F1B35" w:rsidP="00C925BA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DD16EB">
        <w:rPr>
          <w:rFonts w:ascii="Times New Roman" w:eastAsia="Times New Roman" w:hAnsi="Times New Roman"/>
          <w:lang w:eastAsia="ru-RU"/>
        </w:rPr>
        <w:t xml:space="preserve"> </w:t>
      </w:r>
      <w:r w:rsidR="00DD16EB">
        <w:rPr>
          <w:rFonts w:ascii="Times New Roman" w:eastAsia="Times New Roman" w:hAnsi="Times New Roman"/>
          <w:lang w:eastAsia="ru-RU"/>
        </w:rPr>
        <w:t>Иванихинского МО</w:t>
      </w:r>
    </w:p>
    <w:p w:rsidR="00E80735" w:rsidRPr="00DD16EB" w:rsidRDefault="00E80735" w:rsidP="00C925BA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DD16EB">
        <w:rPr>
          <w:rFonts w:ascii="Times New Roman" w:eastAsia="Times New Roman" w:hAnsi="Times New Roman"/>
          <w:lang w:eastAsia="ru-RU"/>
        </w:rPr>
        <w:t xml:space="preserve">от </w:t>
      </w:r>
      <w:r w:rsidR="00D630ED" w:rsidRPr="00DD16EB">
        <w:rPr>
          <w:rFonts w:ascii="Times New Roman" w:eastAsia="Times New Roman" w:hAnsi="Times New Roman"/>
          <w:lang w:eastAsia="ru-RU"/>
        </w:rPr>
        <w:t>29</w:t>
      </w:r>
      <w:r w:rsidR="00DD16EB">
        <w:rPr>
          <w:rFonts w:ascii="Times New Roman" w:eastAsia="Times New Roman" w:hAnsi="Times New Roman"/>
          <w:lang w:eastAsia="ru-RU"/>
        </w:rPr>
        <w:t>.01.</w:t>
      </w:r>
      <w:r w:rsidRPr="00DD16EB">
        <w:rPr>
          <w:rFonts w:ascii="Times New Roman" w:eastAsia="Times New Roman" w:hAnsi="Times New Roman"/>
          <w:lang w:eastAsia="ru-RU"/>
        </w:rPr>
        <w:t>201</w:t>
      </w:r>
      <w:r w:rsidR="006F1B35" w:rsidRPr="00DD16EB">
        <w:rPr>
          <w:rFonts w:ascii="Times New Roman" w:eastAsia="Times New Roman" w:hAnsi="Times New Roman"/>
          <w:lang w:eastAsia="ru-RU"/>
        </w:rPr>
        <w:t>9</w:t>
      </w:r>
      <w:r w:rsidR="00DD16EB">
        <w:rPr>
          <w:rFonts w:ascii="Times New Roman" w:eastAsia="Times New Roman" w:hAnsi="Times New Roman"/>
          <w:lang w:eastAsia="ru-RU"/>
        </w:rPr>
        <w:t xml:space="preserve"> </w:t>
      </w:r>
      <w:r w:rsidR="006F1B35" w:rsidRPr="00DD16EB">
        <w:rPr>
          <w:rFonts w:ascii="Times New Roman" w:eastAsia="Times New Roman" w:hAnsi="Times New Roman"/>
          <w:lang w:eastAsia="ru-RU"/>
        </w:rPr>
        <w:t>г</w:t>
      </w:r>
      <w:r w:rsidR="00DD16EB">
        <w:rPr>
          <w:rFonts w:ascii="Times New Roman" w:eastAsia="Times New Roman" w:hAnsi="Times New Roman"/>
          <w:lang w:eastAsia="ru-RU"/>
        </w:rPr>
        <w:t>.</w:t>
      </w:r>
      <w:r w:rsidRPr="00DD16EB">
        <w:rPr>
          <w:rFonts w:ascii="Times New Roman" w:eastAsia="Times New Roman" w:hAnsi="Times New Roman"/>
          <w:lang w:eastAsia="ru-RU"/>
        </w:rPr>
        <w:t xml:space="preserve"> № </w:t>
      </w:r>
      <w:r w:rsidR="00D630ED" w:rsidRPr="00DD16EB">
        <w:rPr>
          <w:rFonts w:ascii="Times New Roman" w:eastAsia="Times New Roman" w:hAnsi="Times New Roman"/>
          <w:lang w:eastAsia="ru-RU"/>
        </w:rPr>
        <w:t>4</w:t>
      </w:r>
    </w:p>
    <w:p w:rsidR="00C925BA" w:rsidRDefault="00C925BA" w:rsidP="00C925B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0735" w:rsidRPr="00C925BA" w:rsidRDefault="00E80735" w:rsidP="00C925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DD16EB" w:rsidRDefault="00E80735" w:rsidP="00C925B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реестра расходных обязательств </w:t>
      </w:r>
      <w:r w:rsidRPr="00C92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DD16EB">
        <w:rPr>
          <w:rFonts w:ascii="Times New Roman" w:eastAsia="Times New Roman" w:hAnsi="Times New Roman"/>
          <w:b/>
          <w:sz w:val="24"/>
          <w:szCs w:val="24"/>
          <w:lang w:eastAsia="ru-RU"/>
        </w:rPr>
        <w:t>Иванихинского муниципального образования</w:t>
      </w:r>
    </w:p>
    <w:p w:rsidR="00E80735" w:rsidRPr="00C925BA" w:rsidRDefault="006F1B35" w:rsidP="00C925B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b/>
          <w:sz w:val="24"/>
          <w:szCs w:val="24"/>
          <w:lang w:eastAsia="ru-RU"/>
        </w:rPr>
        <w:t>Перелюбского  муниципального района</w:t>
      </w:r>
      <w:r w:rsidR="00DD1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Саратовской области</w:t>
      </w:r>
    </w:p>
    <w:p w:rsidR="00E80735" w:rsidRPr="00C925BA" w:rsidRDefault="00E80735" w:rsidP="00C925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F1B35" w:rsidRPr="00C925BA" w:rsidRDefault="00E80735" w:rsidP="00C925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1.  Настоящий Порядок устанавливает правила ведения реестра расходных обязательств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Иванихин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 муниципального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2.  Реестр расходных обязательств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Иванихинского муниципального образования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Реестр) ведется с целью учета расходных обязательств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Иванихинского муниципального образования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расходные обязательства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) независимо от срока их окончания и определения объема средств бюджета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Иванихин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 муниципального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бюджет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), необходимых для их исполнения.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3.  </w:t>
      </w:r>
      <w:proofErr w:type="gramStart"/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Реестр представляет собой единую информационную базу данных, содержащую в электронном и бумажном форматах сведения о расходных обязательствах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  <w:proofErr w:type="gramEnd"/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4.  Сведения, содержащиеся в Реестре, используются при разработке проекта бюджета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DD16EB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(очередной финансовый год и плановый период).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5.  Ведение Реестра осуществляется финансовым </w:t>
      </w:r>
      <w:r w:rsidR="00B22012" w:rsidRPr="00C925BA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Перелюбского  муниципального района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финансов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) путем внесения в единую информационную базу данных сведений о расходных обязательствах бюджета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41463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, обновления и (или) исключения этих сведений.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6.  </w:t>
      </w:r>
      <w:proofErr w:type="gramStart"/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распорядители средств бюджета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реестры расходных обязательств (далее – реестры главных распорядителей) по форме согласно приложению к настоящему Порядку в соответствии с требованиями министерства финансов Саратовской области о представлении реестров расходных обязательств и с учетом рекомендаций Министерства финансов Российской Федерации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</w:t>
      </w:r>
      <w:proofErr w:type="gramEnd"/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субъекта Российской Федерации, и представляют их на </w:t>
      </w:r>
      <w:proofErr w:type="gramStart"/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бумажном</w:t>
      </w:r>
      <w:proofErr w:type="gramEnd"/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магнитном носителях в финансовый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финансового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41463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главные распорядители средств бюджета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41463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копии нормативных правовых актов, договоров, соглашений, устанавливающих расходные обязательства </w:t>
      </w:r>
      <w:r w:rsidR="006F1B35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41463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7. Сроки предоставления реестров главных распорядителей устанавливаются финансовым </w:t>
      </w:r>
      <w:r w:rsidR="00AB3AC3" w:rsidRPr="00C925BA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сроков представления Реестра в министерство финансов Саратовской области. </w:t>
      </w:r>
    </w:p>
    <w:p w:rsidR="00AE2D1D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8.  </w:t>
      </w:r>
      <w:r w:rsidR="00AE2D1D" w:rsidRPr="00C925BA">
        <w:rPr>
          <w:rFonts w:ascii="Times New Roman" w:eastAsia="Times New Roman" w:hAnsi="Times New Roman"/>
          <w:sz w:val="24"/>
          <w:szCs w:val="24"/>
        </w:rPr>
        <w:t xml:space="preserve">Реестр расходных обязательств </w:t>
      </w:r>
      <w:r w:rsidR="00414635">
        <w:rPr>
          <w:rFonts w:ascii="Times New Roman" w:eastAsia="Times New Roman" w:hAnsi="Times New Roman"/>
          <w:sz w:val="24"/>
          <w:szCs w:val="24"/>
        </w:rPr>
        <w:t xml:space="preserve">Иванихинского муниципального образования </w:t>
      </w:r>
      <w:r w:rsidR="006F2B94" w:rsidRPr="00C925BA">
        <w:rPr>
          <w:rFonts w:ascii="Times New Roman" w:eastAsia="Times New Roman" w:hAnsi="Times New Roman"/>
          <w:sz w:val="24"/>
          <w:szCs w:val="24"/>
        </w:rPr>
        <w:t>Перелюбского</w:t>
      </w:r>
      <w:r w:rsidR="00414635">
        <w:rPr>
          <w:rFonts w:ascii="Times New Roman" w:eastAsia="Times New Roman" w:hAnsi="Times New Roman"/>
          <w:sz w:val="24"/>
          <w:szCs w:val="24"/>
        </w:rPr>
        <w:t xml:space="preserve"> </w:t>
      </w:r>
      <w:r w:rsidR="00AE2D1D" w:rsidRPr="00C925BA">
        <w:rPr>
          <w:rFonts w:ascii="Times New Roman" w:eastAsia="Times New Roman" w:hAnsi="Times New Roman"/>
          <w:sz w:val="24"/>
          <w:szCs w:val="24"/>
        </w:rPr>
        <w:t>муниципального района Саратовской области составляется по форме согласно приложению к настоящему порядку и заполняется в следующем порядке: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>- Наименование вопроса местного значения, расходного  обязательства (графы 1-2);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>- В графах 3 - 5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 xml:space="preserve">- В графах 6- 8 по каждому расходному обязательству последовательно проводится информация о нормативных правовых актах области, договорах, соглашениях, заключенных </w:t>
      </w:r>
      <w:r w:rsidRPr="00C925BA">
        <w:rPr>
          <w:rFonts w:ascii="Times New Roman" w:eastAsia="Times New Roman" w:hAnsi="Times New Roman"/>
          <w:sz w:val="24"/>
          <w:szCs w:val="24"/>
        </w:rPr>
        <w:lastRenderedPageBreak/>
        <w:t>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 xml:space="preserve">- В графах 9 - 11 по каждому обязательству последовательно проводится информация о нормативных правовых актах, договорах, соглашениях муниципального </w:t>
      </w:r>
      <w:r w:rsidR="00414635">
        <w:rPr>
          <w:rFonts w:ascii="Times New Roman" w:eastAsia="Times New Roman" w:hAnsi="Times New Roman"/>
          <w:sz w:val="24"/>
          <w:szCs w:val="24"/>
        </w:rPr>
        <w:t>образования</w:t>
      </w:r>
      <w:r w:rsidRPr="00C925BA">
        <w:rPr>
          <w:rFonts w:ascii="Times New Roman" w:eastAsia="Times New Roman" w:hAnsi="Times New Roman"/>
          <w:sz w:val="24"/>
          <w:szCs w:val="24"/>
        </w:rPr>
        <w:t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>- В графах 12 - 14 по каждому обязательству последовательно проводится информация о нормативных правовых актах, договорах, соглашениях муниципального образования (поселения),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>- В графе 15 указываются коды раздела и подраздела функциональной классификации расходов бюджета;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>- В графах 16 - 21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 w:rsidRPr="00C925BA">
        <w:rPr>
          <w:rFonts w:ascii="Times New Roman" w:eastAsia="Times New Roman" w:hAnsi="Times New Roman"/>
          <w:sz w:val="24"/>
          <w:szCs w:val="24"/>
        </w:rPr>
        <w:t>д</w:t>
      </w:r>
      <w:r w:rsidRPr="00C925BA">
        <w:rPr>
          <w:rFonts w:ascii="Times New Roman" w:eastAsia="Times New Roman" w:hAnsi="Times New Roman"/>
          <w:sz w:val="24"/>
          <w:szCs w:val="24"/>
        </w:rPr>
        <w:t>ля графы 16 - в соответствии с решением  о бюджете на отчетный год, либо уточненной сводной бюджетной росписью;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 w:rsidRPr="00C925BA">
        <w:rPr>
          <w:rFonts w:ascii="Times New Roman" w:eastAsia="Times New Roman" w:hAnsi="Times New Roman"/>
          <w:sz w:val="24"/>
          <w:szCs w:val="24"/>
        </w:rPr>
        <w:t>д</w:t>
      </w:r>
      <w:r w:rsidRPr="00C925BA">
        <w:rPr>
          <w:rFonts w:ascii="Times New Roman" w:eastAsia="Times New Roman" w:hAnsi="Times New Roman"/>
          <w:sz w:val="24"/>
          <w:szCs w:val="24"/>
        </w:rPr>
        <w:t>ля графы 17 - в соответствии с отчетностью об исполнении бюджета за отчетный год;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 w:rsidRPr="00C925BA">
        <w:rPr>
          <w:rFonts w:ascii="Times New Roman" w:eastAsia="Times New Roman" w:hAnsi="Times New Roman"/>
          <w:sz w:val="24"/>
          <w:szCs w:val="24"/>
        </w:rPr>
        <w:t>д</w:t>
      </w:r>
      <w:r w:rsidRPr="00C925BA">
        <w:rPr>
          <w:rFonts w:ascii="Times New Roman" w:eastAsia="Times New Roman" w:hAnsi="Times New Roman"/>
          <w:sz w:val="24"/>
          <w:szCs w:val="24"/>
        </w:rPr>
        <w:t>ля графы 18 - на основании объемов финансирования, предусмотренных в действующей редакции решения о бюджете на текущий год, либо в уточненной сводной бюджетной росписи;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 w:rsidRPr="00C925BA">
        <w:rPr>
          <w:rFonts w:ascii="Times New Roman" w:eastAsia="Times New Roman" w:hAnsi="Times New Roman"/>
          <w:sz w:val="24"/>
          <w:szCs w:val="24"/>
        </w:rPr>
        <w:t>д</w:t>
      </w:r>
      <w:r w:rsidRPr="00C925BA">
        <w:rPr>
          <w:rFonts w:ascii="Times New Roman" w:eastAsia="Times New Roman" w:hAnsi="Times New Roman"/>
          <w:sz w:val="24"/>
          <w:szCs w:val="24"/>
        </w:rPr>
        <w:t>ля граф 19- 21 - в соответствии с одним из следующих методов: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 xml:space="preserve">- нормативный метод - определение объема </w:t>
      </w:r>
      <w:proofErr w:type="gramStart"/>
      <w:r w:rsidRPr="00C925BA">
        <w:rPr>
          <w:rFonts w:ascii="Times New Roman" w:eastAsia="Times New Roman" w:hAnsi="Times New Roman"/>
          <w:sz w:val="24"/>
          <w:szCs w:val="24"/>
        </w:rPr>
        <w:t>расходов</w:t>
      </w:r>
      <w:proofErr w:type="gramEnd"/>
      <w:r w:rsidRPr="00C925BA">
        <w:rPr>
          <w:rFonts w:ascii="Times New Roman" w:eastAsia="Times New Roman" w:hAnsi="Times New Roman"/>
          <w:sz w:val="24"/>
          <w:szCs w:val="24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AE2D1D" w:rsidRPr="00C925BA" w:rsidRDefault="00AE2D1D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9.  Для целей внутреннего анализа форма Реестра может быть детализирована и (или) дополнена финансовым</w:t>
      </w:r>
      <w:r w:rsidR="00AB3AC3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C925BA" w:rsidRDefault="00E80735" w:rsidP="00C925B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10.   Реестр представляется финансовым </w:t>
      </w:r>
      <w:r w:rsidR="00AB3AC3"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министерство финансов Саратовской области в порядке и сроки, установленные министерством финансов Саратовской области.</w:t>
      </w:r>
    </w:p>
    <w:p w:rsidR="00AB3AC3" w:rsidRPr="00C925BA" w:rsidRDefault="00E80735" w:rsidP="00C925B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650AB" w:rsidRPr="00C925BA" w:rsidRDefault="009650AB" w:rsidP="00C925B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16EB" w:rsidRDefault="00DD16EB" w:rsidP="00C925B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D16EB" w:rsidSect="00DD16EB">
          <w:pgSz w:w="11906" w:h="16838" w:code="9"/>
          <w:pgMar w:top="709" w:right="851" w:bottom="1134" w:left="1418" w:header="709" w:footer="709" w:gutter="0"/>
          <w:cols w:space="708"/>
          <w:docGrid w:linePitch="360"/>
        </w:sectPr>
      </w:pPr>
    </w:p>
    <w:p w:rsidR="00B246F5" w:rsidRPr="00C925BA" w:rsidRDefault="00B246F5" w:rsidP="0041463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925BA" w:rsidRDefault="00B246F5" w:rsidP="00C925BA">
      <w:pPr>
        <w:spacing w:after="0" w:line="240" w:lineRule="auto"/>
        <w:ind w:left="920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24E" w:rsidRPr="00C925BA" w:rsidRDefault="00E80735" w:rsidP="00C925BA">
      <w:pPr>
        <w:spacing w:after="0" w:line="240" w:lineRule="auto"/>
        <w:ind w:left="751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650AB" w:rsidRPr="00C925B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650AB" w:rsidRPr="00C925BA" w:rsidRDefault="009650AB" w:rsidP="00C925BA">
      <w:pPr>
        <w:spacing w:after="0" w:line="240" w:lineRule="auto"/>
        <w:ind w:left="751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К Порядку ведения реестра расходных обязательств</w:t>
      </w:r>
    </w:p>
    <w:p w:rsidR="009650AB" w:rsidRPr="00C925BA" w:rsidRDefault="009650AB" w:rsidP="00C925BA">
      <w:pPr>
        <w:spacing w:after="0" w:line="240" w:lineRule="auto"/>
        <w:ind w:left="7371"/>
        <w:contextualSpacing/>
        <w:rPr>
          <w:rFonts w:ascii="Times New Roman" w:hAnsi="Times New Roman"/>
          <w:sz w:val="24"/>
          <w:szCs w:val="24"/>
        </w:rPr>
      </w:pPr>
      <w:r w:rsidRPr="00C925BA">
        <w:rPr>
          <w:rFonts w:ascii="Times New Roman" w:eastAsia="Times New Roman" w:hAnsi="Times New Roman"/>
          <w:sz w:val="24"/>
          <w:szCs w:val="24"/>
          <w:lang w:eastAsia="ru-RU"/>
        </w:rPr>
        <w:t>Перелюбского муниципального района</w:t>
      </w:r>
    </w:p>
    <w:tbl>
      <w:tblPr>
        <w:tblW w:w="15180" w:type="dxa"/>
        <w:tblInd w:w="96" w:type="dxa"/>
        <w:tblLayout w:type="fixed"/>
        <w:tblLook w:val="04A0"/>
      </w:tblPr>
      <w:tblGrid>
        <w:gridCol w:w="708"/>
        <w:gridCol w:w="564"/>
        <w:gridCol w:w="564"/>
        <w:gridCol w:w="848"/>
        <w:gridCol w:w="92"/>
        <w:gridCol w:w="619"/>
        <w:gridCol w:w="709"/>
        <w:gridCol w:w="709"/>
        <w:gridCol w:w="177"/>
        <w:gridCol w:w="390"/>
        <w:gridCol w:w="118"/>
        <w:gridCol w:w="591"/>
        <w:gridCol w:w="119"/>
        <w:gridCol w:w="595"/>
        <w:gridCol w:w="108"/>
        <w:gridCol w:w="459"/>
        <w:gridCol w:w="330"/>
        <w:gridCol w:w="386"/>
        <w:gridCol w:w="182"/>
        <w:gridCol w:w="236"/>
        <w:gridCol w:w="151"/>
        <w:gridCol w:w="132"/>
        <w:gridCol w:w="439"/>
        <w:gridCol w:w="270"/>
        <w:gridCol w:w="581"/>
        <w:gridCol w:w="270"/>
        <w:gridCol w:w="438"/>
        <w:gridCol w:w="271"/>
        <w:gridCol w:w="296"/>
        <w:gridCol w:w="271"/>
        <w:gridCol w:w="296"/>
        <w:gridCol w:w="183"/>
        <w:gridCol w:w="526"/>
        <w:gridCol w:w="683"/>
        <w:gridCol w:w="168"/>
        <w:gridCol w:w="405"/>
        <w:gridCol w:w="445"/>
        <w:gridCol w:w="851"/>
      </w:tblGrid>
      <w:tr w:rsidR="006B124E" w:rsidRPr="00C925BA" w:rsidTr="00414635">
        <w:trPr>
          <w:gridAfter w:val="2"/>
          <w:wAfter w:w="1296" w:type="dxa"/>
          <w:trHeight w:val="570"/>
        </w:trPr>
        <w:tc>
          <w:tcPr>
            <w:tcW w:w="13884" w:type="dxa"/>
            <w:gridSpan w:val="36"/>
            <w:shd w:val="clear" w:color="auto" w:fill="auto"/>
            <w:noWrap/>
            <w:vAlign w:val="bottom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Реестр расходных обязательств </w:t>
            </w: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B124E" w:rsidRPr="00C925BA" w:rsidTr="00414635">
        <w:trPr>
          <w:gridAfter w:val="2"/>
          <w:wAfter w:w="1296" w:type="dxa"/>
          <w:trHeight w:val="157"/>
        </w:trPr>
        <w:tc>
          <w:tcPr>
            <w:tcW w:w="13884" w:type="dxa"/>
            <w:gridSpan w:val="36"/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(наименование муниципального образовани</w:t>
            </w:r>
            <w:proofErr w:type="gramStart"/>
            <w:r w:rsidRPr="00C925B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я(</w:t>
            </w:r>
            <w:proofErr w:type="gramEnd"/>
            <w:r w:rsidRPr="00C925BA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поселения) )</w:t>
            </w:r>
          </w:p>
        </w:tc>
      </w:tr>
      <w:tr w:rsidR="006B124E" w:rsidRPr="00C925BA" w:rsidTr="00414635">
        <w:trPr>
          <w:gridAfter w:val="2"/>
          <w:wAfter w:w="1296" w:type="dxa"/>
          <w:trHeight w:val="232"/>
        </w:trPr>
        <w:tc>
          <w:tcPr>
            <w:tcW w:w="13884" w:type="dxa"/>
            <w:gridSpan w:val="36"/>
            <w:shd w:val="clear" w:color="auto" w:fill="auto"/>
            <w:vAlign w:val="bottom"/>
            <w:hideMark/>
          </w:tcPr>
          <w:p w:rsidR="006B124E" w:rsidRPr="00C925BA" w:rsidRDefault="006B124E" w:rsidP="00C925BA">
            <w:pPr>
              <w:spacing w:after="0" w:line="240" w:lineRule="auto"/>
              <w:ind w:right="-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6B124E" w:rsidRPr="00C925BA" w:rsidTr="00414635">
        <w:trPr>
          <w:gridAfter w:val="4"/>
          <w:wAfter w:w="1869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ind w:left="-250" w:firstLine="2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B124E" w:rsidRPr="00C925BA" w:rsidTr="00414635">
        <w:trPr>
          <w:trHeight w:val="564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Наименование расходного обязательства, вопроса местного значения, полномочия, права</w:t>
            </w:r>
          </w:p>
        </w:tc>
        <w:tc>
          <w:tcPr>
            <w:tcW w:w="82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Код  расхода по бюджетной классификации (Рз, Прз)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Объем средств на исполнение расходного обязательства (тыс</w:t>
            </w:r>
            <w:proofErr w:type="gramStart"/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ублей)</w:t>
            </w:r>
          </w:p>
        </w:tc>
      </w:tr>
      <w:tr w:rsidR="006B124E" w:rsidRPr="00C925BA" w:rsidTr="00414635">
        <w:trPr>
          <w:trHeight w:val="795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(поселения)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отчетный  финансовый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6B124E" w:rsidRPr="00C925BA" w:rsidTr="00414635">
        <w:trPr>
          <w:cantSplit/>
          <w:trHeight w:val="2050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фактически исполнено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финансовый год 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414635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635">
              <w:rPr>
                <w:rFonts w:ascii="Times New Roman" w:eastAsia="Times New Roman" w:hAnsi="Times New Roman"/>
                <w:sz w:val="20"/>
                <w:szCs w:val="20"/>
              </w:rPr>
              <w:t>финансовый год +2</w:t>
            </w:r>
          </w:p>
        </w:tc>
      </w:tr>
      <w:tr w:rsidR="006B124E" w:rsidRPr="00C925BA" w:rsidTr="00414635">
        <w:trPr>
          <w:trHeight w:val="32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гр.21</w:t>
            </w:r>
          </w:p>
        </w:tc>
      </w:tr>
      <w:tr w:rsidR="006B124E" w:rsidRPr="00C925BA" w:rsidTr="00414635">
        <w:trPr>
          <w:trHeight w:val="42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25B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B124E" w:rsidRPr="00C925BA" w:rsidTr="00414635">
        <w:trPr>
          <w:trHeight w:val="51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C925BA" w:rsidRDefault="006B124E" w:rsidP="00C925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B124E" w:rsidRPr="00C925BA" w:rsidTr="00414635">
        <w:trPr>
          <w:gridAfter w:val="9"/>
          <w:wAfter w:w="3828" w:type="dxa"/>
          <w:trHeight w:val="495"/>
        </w:trPr>
        <w:tc>
          <w:tcPr>
            <w:tcW w:w="11352" w:type="dxa"/>
            <w:gridSpan w:val="29"/>
            <w:shd w:val="clear" w:color="auto" w:fill="auto"/>
            <w:noWrap/>
            <w:hideMark/>
          </w:tcPr>
          <w:tbl>
            <w:tblPr>
              <w:tblW w:w="14470" w:type="dxa"/>
              <w:tblInd w:w="96" w:type="dxa"/>
              <w:tblLayout w:type="fixed"/>
              <w:tblLook w:val="04A0"/>
            </w:tblPr>
            <w:tblGrid>
              <w:gridCol w:w="14470"/>
            </w:tblGrid>
            <w:tr w:rsidR="00062C1C" w:rsidRPr="00C925BA" w:rsidTr="008D5CBA">
              <w:trPr>
                <w:trHeight w:val="495"/>
              </w:trPr>
              <w:tc>
                <w:tcPr>
                  <w:tcW w:w="11209" w:type="dxa"/>
                  <w:shd w:val="clear" w:color="auto" w:fill="auto"/>
                  <w:noWrap/>
                  <w:hideMark/>
                </w:tcPr>
                <w:p w:rsidR="00062C1C" w:rsidRPr="00C925BA" w:rsidRDefault="00062C1C" w:rsidP="00C925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62C1C" w:rsidRPr="00C925BA" w:rsidRDefault="00062C1C" w:rsidP="00C925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925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Руководитель ___________________________________________ /___________________/</w:t>
                  </w:r>
                </w:p>
              </w:tc>
            </w:tr>
          </w:tbl>
          <w:p w:rsidR="00062C1C" w:rsidRPr="00C925BA" w:rsidRDefault="00062C1C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124E" w:rsidRPr="00C925BA" w:rsidRDefault="00062C1C" w:rsidP="00C92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5BA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________________________ /___________________/       контактный телефон </w:t>
            </w:r>
          </w:p>
        </w:tc>
      </w:tr>
    </w:tbl>
    <w:p w:rsidR="00C925BA" w:rsidRDefault="006B124E" w:rsidP="004146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  <w:sectPr w:rsidR="00C925BA" w:rsidSect="00414635">
          <w:pgSz w:w="16838" w:h="11906" w:orient="landscape" w:code="9"/>
          <w:pgMar w:top="426" w:right="709" w:bottom="851" w:left="1134" w:header="709" w:footer="709" w:gutter="0"/>
          <w:cols w:space="708"/>
          <w:docGrid w:linePitch="360"/>
        </w:sectPr>
      </w:pPr>
      <w:r w:rsidRPr="00C925BA">
        <w:rPr>
          <w:rFonts w:ascii="Times New Roman" w:eastAsia="Times New Roman" w:hAnsi="Times New Roman"/>
          <w:sz w:val="24"/>
          <w:szCs w:val="24"/>
        </w:rPr>
        <w:t>М.П.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735" w:rsidRPr="00E80735" w:rsidSect="00C925BA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71" w:rsidRDefault="007A1A71" w:rsidP="001E3A99">
      <w:pPr>
        <w:spacing w:after="0" w:line="240" w:lineRule="auto"/>
      </w:pPr>
      <w:r>
        <w:separator/>
      </w:r>
    </w:p>
  </w:endnote>
  <w:endnote w:type="continuationSeparator" w:id="0">
    <w:p w:rsidR="007A1A71" w:rsidRDefault="007A1A71" w:rsidP="001E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71" w:rsidRDefault="007A1A71" w:rsidP="001E3A99">
      <w:pPr>
        <w:spacing w:after="0" w:line="240" w:lineRule="auto"/>
      </w:pPr>
      <w:r>
        <w:separator/>
      </w:r>
    </w:p>
  </w:footnote>
  <w:footnote w:type="continuationSeparator" w:id="0">
    <w:p w:rsidR="007A1A71" w:rsidRDefault="007A1A71" w:rsidP="001E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80735"/>
    <w:rsid w:val="00062C1C"/>
    <w:rsid w:val="000D2273"/>
    <w:rsid w:val="0015486B"/>
    <w:rsid w:val="001E3A99"/>
    <w:rsid w:val="0021559E"/>
    <w:rsid w:val="00280697"/>
    <w:rsid w:val="003C6124"/>
    <w:rsid w:val="00414635"/>
    <w:rsid w:val="00433CB4"/>
    <w:rsid w:val="005009CD"/>
    <w:rsid w:val="005A7E33"/>
    <w:rsid w:val="00644405"/>
    <w:rsid w:val="006823B1"/>
    <w:rsid w:val="006B124E"/>
    <w:rsid w:val="006F1B35"/>
    <w:rsid w:val="006F2B94"/>
    <w:rsid w:val="006F4C2A"/>
    <w:rsid w:val="007A1A71"/>
    <w:rsid w:val="007A7B8F"/>
    <w:rsid w:val="00870C0B"/>
    <w:rsid w:val="009473B7"/>
    <w:rsid w:val="009650AB"/>
    <w:rsid w:val="009C4EC2"/>
    <w:rsid w:val="00A17BD0"/>
    <w:rsid w:val="00A94268"/>
    <w:rsid w:val="00AB3AC3"/>
    <w:rsid w:val="00AE2D1D"/>
    <w:rsid w:val="00AF6BF9"/>
    <w:rsid w:val="00B21A33"/>
    <w:rsid w:val="00B22012"/>
    <w:rsid w:val="00B246F5"/>
    <w:rsid w:val="00B41CBC"/>
    <w:rsid w:val="00B50BCB"/>
    <w:rsid w:val="00B52A54"/>
    <w:rsid w:val="00BB5AD4"/>
    <w:rsid w:val="00C367DC"/>
    <w:rsid w:val="00C90E7A"/>
    <w:rsid w:val="00C925BA"/>
    <w:rsid w:val="00CE01FE"/>
    <w:rsid w:val="00D158DD"/>
    <w:rsid w:val="00D630ED"/>
    <w:rsid w:val="00DD16EB"/>
    <w:rsid w:val="00DE0C1B"/>
    <w:rsid w:val="00E16BF4"/>
    <w:rsid w:val="00E26C17"/>
    <w:rsid w:val="00E80735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2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35"/>
    <w:rPr>
      <w:b/>
      <w:bCs/>
    </w:rPr>
  </w:style>
  <w:style w:type="paragraph" w:customStyle="1" w:styleId="constitle">
    <w:name w:val="constitle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A9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E3A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F9CE-6680-42CA-8590-92FAAFFA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Саратовской области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2019-02-04T07:07:00Z</cp:lastPrinted>
  <dcterms:created xsi:type="dcterms:W3CDTF">2019-01-29T07:35:00Z</dcterms:created>
  <dcterms:modified xsi:type="dcterms:W3CDTF">2019-02-04T07:13:00Z</dcterms:modified>
</cp:coreProperties>
</file>