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07" w:rsidRPr="00523F68" w:rsidRDefault="005B4307" w:rsidP="005B4307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23F68">
        <w:rPr>
          <w:rFonts w:ascii="Times New Roman" w:hAnsi="Times New Roman"/>
          <w:b/>
          <w:sz w:val="24"/>
          <w:szCs w:val="24"/>
        </w:rPr>
        <w:t>АДМИНИСТРАЦИЯ</w:t>
      </w:r>
    </w:p>
    <w:p w:rsidR="005B4307" w:rsidRPr="00523F68" w:rsidRDefault="005B4307" w:rsidP="00523F6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523F68">
        <w:rPr>
          <w:rFonts w:ascii="Times New Roman" w:hAnsi="Times New Roman"/>
          <w:b/>
          <w:sz w:val="24"/>
          <w:szCs w:val="24"/>
        </w:rPr>
        <w:t xml:space="preserve"> </w:t>
      </w:r>
      <w:r w:rsidR="00523F68" w:rsidRPr="00523F68">
        <w:rPr>
          <w:rFonts w:ascii="Times New Roman" w:hAnsi="Times New Roman"/>
          <w:b/>
          <w:sz w:val="24"/>
          <w:szCs w:val="24"/>
        </w:rPr>
        <w:t>ИВАНИХИН</w:t>
      </w:r>
      <w:r w:rsidRPr="00523F68">
        <w:rPr>
          <w:rFonts w:ascii="Times New Roman" w:hAnsi="Times New Roman"/>
          <w:b/>
          <w:sz w:val="24"/>
          <w:szCs w:val="24"/>
        </w:rPr>
        <w:t>СКОГО    МУНИЦИПАЛЬНОГО</w:t>
      </w:r>
      <w:r w:rsidR="00523F68">
        <w:rPr>
          <w:rFonts w:ascii="Times New Roman" w:hAnsi="Times New Roman"/>
          <w:b/>
          <w:sz w:val="24"/>
          <w:szCs w:val="24"/>
        </w:rPr>
        <w:t xml:space="preserve">  </w:t>
      </w:r>
      <w:r w:rsidRPr="00523F68">
        <w:rPr>
          <w:rFonts w:ascii="Times New Roman" w:hAnsi="Times New Roman"/>
          <w:b/>
          <w:sz w:val="24"/>
          <w:szCs w:val="24"/>
        </w:rPr>
        <w:t>ОБРАЗОВАНИЯ  ПЕРЕЛЮБСКОГО  МУНИЦИПАЛЬНОГО  РАЙОНА САРАТОВСКОЙ  ОБЛАСТИ</w:t>
      </w:r>
    </w:p>
    <w:p w:rsidR="005B4307" w:rsidRDefault="005B4307" w:rsidP="005B4307">
      <w:pPr>
        <w:jc w:val="center"/>
        <w:rPr>
          <w:b/>
          <w:bCs/>
          <w:spacing w:val="20"/>
          <w:sz w:val="28"/>
          <w:szCs w:val="28"/>
        </w:rPr>
      </w:pPr>
    </w:p>
    <w:p w:rsidR="005B4307" w:rsidRDefault="005B4307" w:rsidP="005B4307">
      <w:pPr>
        <w:jc w:val="center"/>
        <w:rPr>
          <w:b/>
          <w:bCs/>
          <w:spacing w:val="20"/>
          <w:sz w:val="28"/>
          <w:szCs w:val="28"/>
        </w:rPr>
      </w:pPr>
    </w:p>
    <w:p w:rsidR="005B4307" w:rsidRDefault="005B4307" w:rsidP="005B4307">
      <w:pPr>
        <w:jc w:val="center"/>
        <w:rPr>
          <w:b/>
          <w:bCs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ПОСТАНОВЛЕНИЕ № 26</w:t>
      </w:r>
    </w:p>
    <w:tbl>
      <w:tblPr>
        <w:tblW w:w="0" w:type="auto"/>
        <w:tblLayout w:type="fixed"/>
        <w:tblLook w:val="04A0"/>
      </w:tblPr>
      <w:tblGrid>
        <w:gridCol w:w="3107"/>
        <w:gridCol w:w="5974"/>
      </w:tblGrid>
      <w:tr w:rsidR="005B4307" w:rsidTr="005B4307">
        <w:trPr>
          <w:trHeight w:val="534"/>
        </w:trPr>
        <w:tc>
          <w:tcPr>
            <w:tcW w:w="3107" w:type="dxa"/>
            <w:shd w:val="clear" w:color="auto" w:fill="FFFFFF"/>
            <w:vAlign w:val="bottom"/>
          </w:tcPr>
          <w:p w:rsidR="005B4307" w:rsidRDefault="005B430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</w:p>
          <w:p w:rsidR="005B4307" w:rsidRDefault="005B4307" w:rsidP="005B4307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  01 октября 2020 г. </w:t>
            </w:r>
          </w:p>
        </w:tc>
        <w:tc>
          <w:tcPr>
            <w:tcW w:w="5974" w:type="dxa"/>
            <w:shd w:val="clear" w:color="auto" w:fill="FFFFFF"/>
            <w:vAlign w:val="bottom"/>
            <w:hideMark/>
          </w:tcPr>
          <w:p w:rsidR="005B4307" w:rsidRDefault="005B4307" w:rsidP="005B4307">
            <w:pPr>
              <w:spacing w:line="276" w:lineRule="auto"/>
              <w:ind w:right="-553"/>
            </w:pPr>
            <w:r>
              <w:rPr>
                <w:bCs/>
                <w:spacing w:val="20"/>
                <w:sz w:val="28"/>
                <w:szCs w:val="28"/>
              </w:rPr>
              <w:t xml:space="preserve">                                                с. Иваниха</w:t>
            </w:r>
          </w:p>
        </w:tc>
      </w:tr>
    </w:tbl>
    <w:p w:rsidR="005B4307" w:rsidRDefault="005B4307" w:rsidP="005B4307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3F68" w:rsidRPr="00CE43CD" w:rsidRDefault="005B4307" w:rsidP="005B4307">
      <w:pPr>
        <w:rPr>
          <w:b/>
          <w:sz w:val="24"/>
          <w:szCs w:val="24"/>
        </w:rPr>
      </w:pPr>
      <w:r w:rsidRPr="00CE43CD">
        <w:rPr>
          <w:b/>
          <w:sz w:val="24"/>
          <w:szCs w:val="24"/>
        </w:rPr>
        <w:t xml:space="preserve">О внесении изменений в постановление </w:t>
      </w:r>
    </w:p>
    <w:p w:rsidR="00523F68" w:rsidRPr="00CE43CD" w:rsidRDefault="00523F68" w:rsidP="005B4307">
      <w:pPr>
        <w:rPr>
          <w:b/>
          <w:sz w:val="24"/>
          <w:szCs w:val="24"/>
        </w:rPr>
      </w:pPr>
      <w:r w:rsidRPr="00CE43CD">
        <w:rPr>
          <w:b/>
          <w:sz w:val="24"/>
          <w:szCs w:val="24"/>
        </w:rPr>
        <w:t>а</w:t>
      </w:r>
      <w:r w:rsidR="005B4307" w:rsidRPr="00CE43CD">
        <w:rPr>
          <w:b/>
          <w:sz w:val="24"/>
          <w:szCs w:val="24"/>
        </w:rPr>
        <w:t>дминистрации</w:t>
      </w:r>
      <w:r w:rsidRPr="00CE43CD">
        <w:rPr>
          <w:b/>
          <w:sz w:val="24"/>
          <w:szCs w:val="24"/>
        </w:rPr>
        <w:t xml:space="preserve"> Иванихин</w:t>
      </w:r>
      <w:r w:rsidR="005B4307" w:rsidRPr="00CE43CD">
        <w:rPr>
          <w:b/>
          <w:sz w:val="24"/>
          <w:szCs w:val="24"/>
        </w:rPr>
        <w:t xml:space="preserve">ского </w:t>
      </w:r>
      <w:proofErr w:type="gramStart"/>
      <w:r w:rsidR="005B4307" w:rsidRPr="00CE43CD">
        <w:rPr>
          <w:b/>
          <w:sz w:val="24"/>
          <w:szCs w:val="24"/>
        </w:rPr>
        <w:t>муниципального</w:t>
      </w:r>
      <w:proofErr w:type="gramEnd"/>
      <w:r w:rsidR="005B4307" w:rsidRPr="00CE43CD">
        <w:rPr>
          <w:b/>
          <w:sz w:val="24"/>
          <w:szCs w:val="24"/>
        </w:rPr>
        <w:t xml:space="preserve"> </w:t>
      </w:r>
    </w:p>
    <w:p w:rsidR="00523F68" w:rsidRPr="00CE43CD" w:rsidRDefault="005B4307" w:rsidP="005B4307">
      <w:pPr>
        <w:rPr>
          <w:b/>
          <w:sz w:val="24"/>
          <w:szCs w:val="24"/>
        </w:rPr>
      </w:pPr>
      <w:r w:rsidRPr="00CE43CD">
        <w:rPr>
          <w:b/>
          <w:sz w:val="24"/>
          <w:szCs w:val="24"/>
        </w:rPr>
        <w:t xml:space="preserve">образования </w:t>
      </w:r>
      <w:r w:rsidR="00523F68" w:rsidRPr="00CE43CD">
        <w:rPr>
          <w:b/>
          <w:sz w:val="24"/>
          <w:szCs w:val="24"/>
        </w:rPr>
        <w:t>от   13</w:t>
      </w:r>
      <w:r w:rsidRPr="00CE43CD">
        <w:rPr>
          <w:b/>
          <w:sz w:val="24"/>
          <w:szCs w:val="24"/>
        </w:rPr>
        <w:t>.</w:t>
      </w:r>
      <w:r w:rsidR="00523F68" w:rsidRPr="00CE43CD">
        <w:rPr>
          <w:b/>
          <w:sz w:val="24"/>
          <w:szCs w:val="24"/>
        </w:rPr>
        <w:t>11</w:t>
      </w:r>
      <w:r w:rsidRPr="00CE43CD">
        <w:rPr>
          <w:b/>
          <w:sz w:val="24"/>
          <w:szCs w:val="24"/>
        </w:rPr>
        <w:t>.201</w:t>
      </w:r>
      <w:r w:rsidR="00523F68" w:rsidRPr="00CE43CD">
        <w:rPr>
          <w:b/>
          <w:sz w:val="24"/>
          <w:szCs w:val="24"/>
        </w:rPr>
        <w:t>5</w:t>
      </w:r>
      <w:r w:rsidRPr="00CE43CD">
        <w:rPr>
          <w:b/>
          <w:sz w:val="24"/>
          <w:szCs w:val="24"/>
        </w:rPr>
        <w:t xml:space="preserve"> года  № 3</w:t>
      </w:r>
      <w:r w:rsidR="00523F68" w:rsidRPr="00CE43CD">
        <w:rPr>
          <w:b/>
          <w:sz w:val="24"/>
          <w:szCs w:val="24"/>
        </w:rPr>
        <w:t>6</w:t>
      </w:r>
      <w:r w:rsidRPr="00CE43CD">
        <w:rPr>
          <w:b/>
          <w:sz w:val="24"/>
          <w:szCs w:val="24"/>
        </w:rPr>
        <w:t xml:space="preserve"> </w:t>
      </w:r>
    </w:p>
    <w:p w:rsidR="00523F68" w:rsidRPr="00CE43CD" w:rsidRDefault="005B4307" w:rsidP="005B4307">
      <w:pPr>
        <w:rPr>
          <w:rFonts w:eastAsia="Times New Roman CYR"/>
          <w:b/>
          <w:bCs/>
          <w:sz w:val="24"/>
          <w:szCs w:val="24"/>
        </w:rPr>
      </w:pPr>
      <w:r w:rsidRPr="00CE43CD">
        <w:rPr>
          <w:b/>
          <w:sz w:val="24"/>
          <w:szCs w:val="24"/>
        </w:rPr>
        <w:t>«</w:t>
      </w:r>
      <w:r w:rsidRPr="00CE43CD">
        <w:rPr>
          <w:rFonts w:eastAsia="Times New Roman CYR"/>
          <w:b/>
          <w:bCs/>
          <w:sz w:val="24"/>
          <w:szCs w:val="24"/>
        </w:rPr>
        <w:t xml:space="preserve">Об утверждении административного регламента </w:t>
      </w:r>
    </w:p>
    <w:p w:rsidR="005B4307" w:rsidRPr="00CE43CD" w:rsidRDefault="00523F68" w:rsidP="005B4307">
      <w:pPr>
        <w:rPr>
          <w:b/>
          <w:sz w:val="24"/>
          <w:szCs w:val="24"/>
        </w:rPr>
      </w:pPr>
      <w:r w:rsidRPr="00CE43CD">
        <w:rPr>
          <w:rFonts w:eastAsia="Times New Roman CYR"/>
          <w:b/>
          <w:bCs/>
          <w:sz w:val="24"/>
          <w:szCs w:val="24"/>
        </w:rPr>
        <w:t>предоставления</w:t>
      </w:r>
      <w:r w:rsidR="005B4307" w:rsidRPr="00CE43CD">
        <w:rPr>
          <w:rFonts w:eastAsia="Times New Roman CYR"/>
          <w:b/>
          <w:bCs/>
          <w:sz w:val="24"/>
          <w:szCs w:val="24"/>
        </w:rPr>
        <w:t xml:space="preserve"> муниципальной услуги </w:t>
      </w:r>
    </w:p>
    <w:p w:rsidR="005B4307" w:rsidRPr="00CE43CD" w:rsidRDefault="005B4307" w:rsidP="005B4307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CE43CD">
        <w:rPr>
          <w:rFonts w:eastAsia="Times New Roman CYR"/>
          <w:b/>
          <w:bCs/>
          <w:sz w:val="24"/>
          <w:szCs w:val="24"/>
        </w:rPr>
        <w:t>«</w:t>
      </w:r>
      <w:r w:rsidR="00523F68" w:rsidRPr="00CE43CD">
        <w:rPr>
          <w:rFonts w:eastAsia="Times New Roman CYR"/>
          <w:b/>
          <w:bCs/>
          <w:sz w:val="24"/>
          <w:szCs w:val="24"/>
        </w:rPr>
        <w:t xml:space="preserve">Выдача справок, </w:t>
      </w:r>
      <w:r w:rsidRPr="00CE43CD">
        <w:rPr>
          <w:rFonts w:eastAsia="Times New Roman CYR"/>
          <w:b/>
          <w:bCs/>
          <w:sz w:val="24"/>
          <w:szCs w:val="24"/>
        </w:rPr>
        <w:t xml:space="preserve"> выпис</w:t>
      </w:r>
      <w:r w:rsidR="00523F68" w:rsidRPr="00CE43CD">
        <w:rPr>
          <w:rFonts w:eastAsia="Times New Roman CYR"/>
          <w:b/>
          <w:bCs/>
          <w:sz w:val="24"/>
          <w:szCs w:val="24"/>
        </w:rPr>
        <w:t>о</w:t>
      </w:r>
      <w:r w:rsidRPr="00CE43CD">
        <w:rPr>
          <w:rFonts w:eastAsia="Times New Roman CYR"/>
          <w:b/>
          <w:bCs/>
          <w:sz w:val="24"/>
          <w:szCs w:val="24"/>
        </w:rPr>
        <w:t>к из по</w:t>
      </w:r>
      <w:r w:rsidR="00523F68" w:rsidRPr="00CE43CD">
        <w:rPr>
          <w:rFonts w:eastAsia="Times New Roman CYR"/>
          <w:b/>
          <w:bCs/>
          <w:sz w:val="24"/>
          <w:szCs w:val="24"/>
        </w:rPr>
        <w:t>хозяйстве</w:t>
      </w:r>
      <w:r w:rsidRPr="00CE43CD">
        <w:rPr>
          <w:rFonts w:eastAsia="Times New Roman CYR"/>
          <w:b/>
          <w:bCs/>
          <w:sz w:val="24"/>
          <w:szCs w:val="24"/>
        </w:rPr>
        <w:t>н</w:t>
      </w:r>
      <w:r w:rsidR="00523F68" w:rsidRPr="00CE43CD">
        <w:rPr>
          <w:rFonts w:eastAsia="Times New Roman CYR"/>
          <w:b/>
          <w:bCs/>
          <w:sz w:val="24"/>
          <w:szCs w:val="24"/>
        </w:rPr>
        <w:t>ных</w:t>
      </w:r>
    </w:p>
    <w:p w:rsidR="00523F68" w:rsidRPr="00CE43CD" w:rsidRDefault="00523F68" w:rsidP="005B4307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CE43CD">
        <w:rPr>
          <w:rFonts w:eastAsia="Times New Roman CYR"/>
          <w:b/>
          <w:bCs/>
          <w:sz w:val="24"/>
          <w:szCs w:val="24"/>
        </w:rPr>
        <w:t>к</w:t>
      </w:r>
      <w:r w:rsidR="005B4307" w:rsidRPr="00CE43CD">
        <w:rPr>
          <w:rFonts w:eastAsia="Times New Roman CYR"/>
          <w:b/>
          <w:bCs/>
          <w:sz w:val="24"/>
          <w:szCs w:val="24"/>
        </w:rPr>
        <w:t>ниг</w:t>
      </w:r>
      <w:r w:rsidRPr="00CE43CD">
        <w:rPr>
          <w:rFonts w:eastAsia="Times New Roman CYR"/>
          <w:b/>
          <w:bCs/>
          <w:sz w:val="24"/>
          <w:szCs w:val="24"/>
        </w:rPr>
        <w:t xml:space="preserve"> администрации Иванихинского </w:t>
      </w:r>
    </w:p>
    <w:p w:rsidR="005B4307" w:rsidRPr="00CE43CD" w:rsidRDefault="00523F68" w:rsidP="005B4307">
      <w:pPr>
        <w:tabs>
          <w:tab w:val="left" w:pos="1134"/>
        </w:tabs>
        <w:autoSpaceDE w:val="0"/>
        <w:jc w:val="both"/>
        <w:rPr>
          <w:rFonts w:eastAsia="Times New Roman CYR"/>
          <w:b/>
          <w:bCs/>
          <w:sz w:val="24"/>
          <w:szCs w:val="24"/>
        </w:rPr>
      </w:pPr>
      <w:r w:rsidRPr="00CE43CD">
        <w:rPr>
          <w:rFonts w:eastAsia="Times New Roman CYR"/>
          <w:b/>
          <w:bCs/>
          <w:sz w:val="24"/>
          <w:szCs w:val="24"/>
        </w:rPr>
        <w:t>муниципального образования</w:t>
      </w:r>
      <w:r w:rsidR="005B4307" w:rsidRPr="00CE43CD">
        <w:rPr>
          <w:rFonts w:eastAsia="Times New Roman CYR"/>
          <w:b/>
          <w:bCs/>
          <w:sz w:val="24"/>
          <w:szCs w:val="24"/>
        </w:rPr>
        <w:t>»</w:t>
      </w:r>
    </w:p>
    <w:p w:rsidR="005B4307" w:rsidRDefault="005B4307" w:rsidP="005B4307">
      <w:pPr>
        <w:rPr>
          <w:b/>
          <w:bCs/>
        </w:rPr>
      </w:pPr>
      <w:r>
        <w:rPr>
          <w:b/>
        </w:rPr>
        <w:t xml:space="preserve">      </w:t>
      </w:r>
    </w:p>
    <w:p w:rsidR="005B4307" w:rsidRDefault="005B4307" w:rsidP="00523F6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федеральным законом </w:t>
      </w:r>
      <w:r>
        <w:rPr>
          <w:color w:val="000000"/>
          <w:sz w:val="24"/>
          <w:szCs w:val="24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sz w:val="24"/>
          <w:szCs w:val="24"/>
        </w:rPr>
        <w:t xml:space="preserve">Федеральным законом от 27.07.2010 </w:t>
      </w:r>
      <w:r w:rsidR="00523F68">
        <w:rPr>
          <w:sz w:val="24"/>
          <w:szCs w:val="24"/>
        </w:rPr>
        <w:t>№</w:t>
      </w:r>
      <w:r>
        <w:rPr>
          <w:sz w:val="24"/>
          <w:szCs w:val="24"/>
        </w:rPr>
        <w:t xml:space="preserve"> 210-ФЗ «Об организации предоставления государственных и муниципальных услуг» (с изменениями и дополнениями), Уставом </w:t>
      </w:r>
      <w:r w:rsidR="00523F68">
        <w:rPr>
          <w:sz w:val="24"/>
          <w:szCs w:val="24"/>
        </w:rPr>
        <w:t>Иванихин</w:t>
      </w:r>
      <w:r>
        <w:rPr>
          <w:sz w:val="24"/>
          <w:szCs w:val="24"/>
        </w:rPr>
        <w:t xml:space="preserve">ского муниципального образования Перелюбского муниципального района Саратовской области, администрация </w:t>
      </w:r>
      <w:r w:rsidR="00523F68">
        <w:rPr>
          <w:sz w:val="24"/>
          <w:szCs w:val="24"/>
        </w:rPr>
        <w:t>Иванихин</w:t>
      </w:r>
      <w:r>
        <w:rPr>
          <w:sz w:val="24"/>
          <w:szCs w:val="24"/>
        </w:rPr>
        <w:t>ского муниципального образования</w:t>
      </w:r>
    </w:p>
    <w:p w:rsidR="005B4307" w:rsidRDefault="005B4307" w:rsidP="005B4307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 xml:space="preserve"> О С Т А Н О В Л Я Е Т :</w:t>
      </w:r>
    </w:p>
    <w:p w:rsidR="00523F68" w:rsidRPr="00523F68" w:rsidRDefault="005B4307" w:rsidP="00523F68">
      <w:pPr>
        <w:tabs>
          <w:tab w:val="left" w:pos="1134"/>
        </w:tabs>
        <w:autoSpaceDE w:val="0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 xml:space="preserve">1.  Внести в постановление администрации </w:t>
      </w:r>
      <w:r w:rsidR="00523F68">
        <w:rPr>
          <w:sz w:val="24"/>
          <w:szCs w:val="24"/>
        </w:rPr>
        <w:t>Иванихин</w:t>
      </w:r>
      <w:r>
        <w:rPr>
          <w:sz w:val="24"/>
          <w:szCs w:val="24"/>
        </w:rPr>
        <w:t>ского м</w:t>
      </w:r>
      <w:r w:rsidR="00523F68">
        <w:rPr>
          <w:sz w:val="24"/>
          <w:szCs w:val="24"/>
        </w:rPr>
        <w:t>униципального образования от   13</w:t>
      </w:r>
      <w:r>
        <w:rPr>
          <w:sz w:val="24"/>
          <w:szCs w:val="24"/>
        </w:rPr>
        <w:t>.</w:t>
      </w:r>
      <w:r w:rsidR="00523F68">
        <w:rPr>
          <w:sz w:val="24"/>
          <w:szCs w:val="24"/>
        </w:rPr>
        <w:t>11</w:t>
      </w:r>
      <w:r>
        <w:rPr>
          <w:sz w:val="24"/>
          <w:szCs w:val="24"/>
        </w:rPr>
        <w:t>.201</w:t>
      </w:r>
      <w:r w:rsidR="00523F68">
        <w:rPr>
          <w:sz w:val="24"/>
          <w:szCs w:val="24"/>
        </w:rPr>
        <w:t>5</w:t>
      </w:r>
      <w:r>
        <w:rPr>
          <w:sz w:val="24"/>
          <w:szCs w:val="24"/>
        </w:rPr>
        <w:t xml:space="preserve"> года  № 3</w:t>
      </w:r>
      <w:r w:rsidR="00523F68">
        <w:rPr>
          <w:sz w:val="24"/>
          <w:szCs w:val="24"/>
        </w:rPr>
        <w:t>6</w:t>
      </w:r>
      <w:r>
        <w:rPr>
          <w:sz w:val="24"/>
          <w:szCs w:val="24"/>
        </w:rPr>
        <w:t xml:space="preserve"> «</w:t>
      </w:r>
      <w:r>
        <w:rPr>
          <w:rFonts w:eastAsia="Times New Roman CYR"/>
          <w:bCs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="00523F68" w:rsidRPr="00523F68">
        <w:rPr>
          <w:rFonts w:eastAsia="Times New Roman CYR"/>
          <w:bCs/>
          <w:sz w:val="24"/>
          <w:szCs w:val="24"/>
        </w:rPr>
        <w:t>«Выдача справок,  выписок из похозяйственных</w:t>
      </w:r>
    </w:p>
    <w:p w:rsidR="00523F68" w:rsidRPr="00523F68" w:rsidRDefault="00523F68" w:rsidP="00523F68">
      <w:pPr>
        <w:tabs>
          <w:tab w:val="left" w:pos="1134"/>
        </w:tabs>
        <w:autoSpaceDE w:val="0"/>
        <w:jc w:val="both"/>
        <w:rPr>
          <w:rFonts w:eastAsia="Times New Roman CYR"/>
          <w:bCs/>
          <w:sz w:val="24"/>
          <w:szCs w:val="24"/>
        </w:rPr>
      </w:pPr>
      <w:r w:rsidRPr="00523F68">
        <w:rPr>
          <w:rFonts w:eastAsia="Times New Roman CYR"/>
          <w:bCs/>
          <w:sz w:val="24"/>
          <w:szCs w:val="24"/>
        </w:rPr>
        <w:t>книг администрации Иванихинского муниципального образования»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следующие изменения и дополнения:</w:t>
      </w:r>
    </w:p>
    <w:p w:rsidR="005B4307" w:rsidRDefault="00523F68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b/>
          <w:sz w:val="24"/>
          <w:szCs w:val="24"/>
        </w:rPr>
        <w:t>1.1. дополнить  пункт 2.16</w:t>
      </w:r>
      <w:r w:rsidR="005B4307">
        <w:rPr>
          <w:b/>
          <w:sz w:val="24"/>
          <w:szCs w:val="24"/>
        </w:rPr>
        <w:t>. части 2</w:t>
      </w:r>
      <w:r w:rsidR="005B4307">
        <w:rPr>
          <w:sz w:val="24"/>
          <w:szCs w:val="24"/>
        </w:rPr>
        <w:t xml:space="preserve"> административного регламента абзацами следующего содержания: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«Обращение, поступившее в орган местного самоуправления или должностному лицу в форме электронного документа, подлежит рассмотрению в порядке, установленном Федеральным законом от 02.05.2006 года № 59-ФЗ «О порядке рассмотрения обращений граждан Российской Федерации» (в редакции от 27.12.2018 года).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орган местного самоуправления или должностному лицу в письменной форме. </w:t>
      </w:r>
      <w:proofErr w:type="gramStart"/>
      <w:r>
        <w:rPr>
          <w:sz w:val="24"/>
          <w:szCs w:val="24"/>
        </w:rPr>
        <w:t>Кроме того, на поступившее в орган местного самоуправления или должностному лицу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части 2 статьи 6 Федерального закона от 27.11.2017 года № 355-ФЗ «О внесении изменений в Федеральный закон "О порядке рассмотрения обращений граждан</w:t>
      </w:r>
      <w:proofErr w:type="gramEnd"/>
      <w:r>
        <w:rPr>
          <w:sz w:val="24"/>
          <w:szCs w:val="24"/>
        </w:rPr>
        <w:t xml:space="preserve"> Российской Федерации» на официальном сайте данных </w:t>
      </w:r>
      <w:r>
        <w:rPr>
          <w:sz w:val="24"/>
          <w:szCs w:val="24"/>
        </w:rPr>
        <w:lastRenderedPageBreak/>
        <w:t>органа местного самоуправления в информационно-телекоммуникационной сети "Интернет".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proofErr w:type="gramStart"/>
      <w:r>
        <w:rPr>
          <w:sz w:val="24"/>
          <w:szCs w:val="24"/>
        </w:rPr>
        <w:t>В случае поступления в орган местного самоуправления или должностному лицу письменного обращения, содержащего вопрос, ответ на который размещен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обращении.</w:t>
      </w:r>
      <w:proofErr w:type="gramEnd"/>
      <w:r>
        <w:rPr>
          <w:sz w:val="24"/>
          <w:szCs w:val="24"/>
        </w:rPr>
        <w:t xml:space="preserve">  При этом по просьбе заявителя должен быть направлен отдельный ответ по существу обращения. Обращение, содержащее обжалование судебного решения, не возвращается.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Если текст письменного обращения не позволяет определить суть предложения, заявления или жалобы, ответ на обращение не даётся,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Случаи, когда ответ на изложенные в обращении доводы не направляется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обращение;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proofErr w:type="gramStart"/>
      <w:r>
        <w:rPr>
          <w:sz w:val="24"/>
          <w:szCs w:val="24"/>
        </w:rPr>
        <w:t>- в случае поступления в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Федерального закона № 59-ФЗ на официальном сайте данных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котором размещен ответ на вопрос, поставленный в обращении, при этом обращение, содержащее обжалование судебного решения, не возвращается;</w:t>
      </w:r>
      <w:proofErr w:type="gramEnd"/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- 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орган местного самоуправления или соответствующему должностному лицу»;</w:t>
      </w:r>
    </w:p>
    <w:p w:rsidR="005B4307" w:rsidRDefault="005B4307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b/>
          <w:sz w:val="24"/>
          <w:szCs w:val="24"/>
        </w:rPr>
        <w:t>1.2. дополнить  часть 2</w:t>
      </w:r>
      <w:r>
        <w:rPr>
          <w:sz w:val="24"/>
          <w:szCs w:val="24"/>
        </w:rPr>
        <w:t xml:space="preserve"> административного регламента </w:t>
      </w:r>
      <w:r w:rsidR="00523F68">
        <w:rPr>
          <w:b/>
          <w:sz w:val="24"/>
          <w:szCs w:val="24"/>
        </w:rPr>
        <w:t>пунктами 2.17</w:t>
      </w:r>
      <w:r>
        <w:rPr>
          <w:b/>
          <w:sz w:val="24"/>
          <w:szCs w:val="24"/>
        </w:rPr>
        <w:t xml:space="preserve"> и 2.</w:t>
      </w:r>
      <w:r w:rsidR="00523F68">
        <w:rPr>
          <w:b/>
          <w:sz w:val="24"/>
          <w:szCs w:val="24"/>
        </w:rPr>
        <w:t>18</w:t>
      </w:r>
      <w:r>
        <w:rPr>
          <w:sz w:val="24"/>
          <w:szCs w:val="24"/>
        </w:rPr>
        <w:t xml:space="preserve"> следующего содержания:</w:t>
      </w:r>
    </w:p>
    <w:p w:rsidR="005B4307" w:rsidRDefault="00523F68" w:rsidP="005B4307">
      <w:pPr>
        <w:ind w:firstLine="709"/>
        <w:jc w:val="both"/>
        <w:rPr>
          <w:rFonts w:eastAsia="Times New Roman CYR"/>
          <w:bCs/>
          <w:sz w:val="24"/>
          <w:szCs w:val="24"/>
        </w:rPr>
      </w:pPr>
      <w:r>
        <w:rPr>
          <w:sz w:val="24"/>
          <w:szCs w:val="24"/>
        </w:rPr>
        <w:t>«2.17</w:t>
      </w:r>
      <w:r w:rsidR="005B4307">
        <w:rPr>
          <w:sz w:val="24"/>
          <w:szCs w:val="24"/>
        </w:rPr>
        <w:t xml:space="preserve">. Право на личный прием в первоочередном порядке имеют: 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ветераны и инвалиды Великой Отечественной войны; 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2) ветераны и инвалиды боевых действий; 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>3) инвалиды I-III групп, семьи, имеющие детей-инвалидов, законные представители граждан, относящихся к указанным категориям;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беременные женщины; 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граждане, пришедшие на личный прием с детьми в возрасте до трех лет; 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граждане, достигшие 70-летнего возраста; 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иные категории граждан в соответствии с законодательством Российской Федерации и законодательством области. 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если правом на первоочередной личный прием одновременно обладают несколько граждан, прием указанных граждан производится в порядке их явки</w:t>
      </w:r>
    </w:p>
    <w:p w:rsidR="005B4307" w:rsidRDefault="00523F68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2.18</w:t>
      </w:r>
      <w:r w:rsidR="005B4307">
        <w:rPr>
          <w:sz w:val="24"/>
          <w:szCs w:val="24"/>
        </w:rPr>
        <w:t>. Правовые гарантии рассмотрения обращений граждан и их объединений: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гражданин вправе получить в органе местного самоуправления, в том числе по телефону, информацию о регистрации его обращения, сроках его рассмотрения, о том, какому должностному лицу поручено рассмотрение обращения, его контактном телефоне, а также иную информацию о ходе рассмотрения обращения, распространение которой не запрещено федеральным законодательством;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 информация о месте личного приема граждан, а также об установленных для личного приема днях и часах должна быть доступной для граждан и размещаться при входе в здание (помещение) или в фойе здания, в котором располагается орган местного самоуправления, а также на официальном сайте органа, организации в информационно-телекоммуникационной сети "Интернет" в соответствии с федеральным законодательством.</w:t>
      </w:r>
      <w:proofErr w:type="gramEnd"/>
      <w:r>
        <w:rPr>
          <w:sz w:val="24"/>
          <w:szCs w:val="24"/>
        </w:rPr>
        <w:t xml:space="preserve"> При совпадении дня личного приема граждан с нерабочим праздничным днем или с выходным днем, перенесенным при совпадении выходного и нерабочего праздничного дней, личный прием граждан проводится в ближайший рабочий день, не являющийся днем личного приема граждан;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по просьбе гражданина, изложенной в обращении, ответ дополнительно направляется в установленные федеральным законодательством сроки по почтовому адресу или адресу электронной почты, указанному в обращении;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обращения граждан, содержащие сведения о возможности наступления аварий, катастроф, иных чрезвычайных ситуаций, угрозы жизни и вреда здоровью, подлежат безотлагательной регистрации в органе местного самоуправления или должностным лицом;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 дополнительные гарантии  права граждан на обращение  распространяется на все виды обращений граждан, полученных в письменной или устной форме на личном приеме, по почте, телефаксу, телеграфу, а также в форме электронного документа, если иное не предусмотрено федеральным законом»;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sz w:val="24"/>
          <w:szCs w:val="24"/>
        </w:rPr>
        <w:t xml:space="preserve">. </w:t>
      </w:r>
      <w:r>
        <w:rPr>
          <w:b/>
          <w:sz w:val="24"/>
          <w:szCs w:val="24"/>
        </w:rPr>
        <w:t>дополнить часть 5 администрати</w:t>
      </w:r>
      <w:r w:rsidR="00523F68">
        <w:rPr>
          <w:b/>
          <w:sz w:val="24"/>
          <w:szCs w:val="24"/>
        </w:rPr>
        <w:t>вного регламента пунктами 5.13</w:t>
      </w:r>
      <w:r>
        <w:rPr>
          <w:b/>
          <w:sz w:val="24"/>
          <w:szCs w:val="24"/>
        </w:rPr>
        <w:t xml:space="preserve"> и 5.</w:t>
      </w:r>
      <w:r w:rsidR="00523F68"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 следующего содержания:</w:t>
      </w:r>
    </w:p>
    <w:p w:rsidR="005B4307" w:rsidRDefault="005B4307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«5.1</w:t>
      </w:r>
      <w:r w:rsidR="00523F68">
        <w:rPr>
          <w:sz w:val="24"/>
          <w:szCs w:val="24"/>
        </w:rPr>
        <w:t>3</w:t>
      </w:r>
      <w:r>
        <w:rPr>
          <w:sz w:val="24"/>
          <w:szCs w:val="24"/>
        </w:rPr>
        <w:t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года № 210-ФЗ.</w:t>
      </w:r>
    </w:p>
    <w:p w:rsidR="005B4307" w:rsidRDefault="00523F68" w:rsidP="005B430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5.14</w:t>
      </w:r>
      <w:r w:rsidR="005B4307">
        <w:rPr>
          <w:sz w:val="24"/>
          <w:szCs w:val="24"/>
        </w:rPr>
        <w:t xml:space="preserve">. </w:t>
      </w:r>
      <w:proofErr w:type="gramStart"/>
      <w:r w:rsidR="005B4307">
        <w:rPr>
          <w:sz w:val="24"/>
          <w:szCs w:val="24"/>
        </w:rPr>
        <w:t>В случае признания жалобы</w:t>
      </w:r>
      <w:r w:rsidR="009F721B">
        <w:rPr>
          <w:sz w:val="24"/>
          <w:szCs w:val="24"/>
        </w:rPr>
        <w:t>,</w:t>
      </w:r>
      <w:r w:rsidR="005B4307">
        <w:rPr>
          <w:sz w:val="24"/>
          <w:szCs w:val="24"/>
        </w:rPr>
        <w:t xml:space="preserve"> подлежащей удовлетворению в ответе заявителю, указанном в части 8 статьи 11.2 Федерального закона 210-ФЗ,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 Федерального закона 210-ФЗ,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</w:t>
      </w:r>
      <w:r w:rsidR="009F721B">
        <w:rPr>
          <w:sz w:val="24"/>
          <w:szCs w:val="24"/>
        </w:rPr>
        <w:t>,</w:t>
      </w:r>
      <w:r w:rsidR="005B4307">
        <w:rPr>
          <w:sz w:val="24"/>
          <w:szCs w:val="24"/>
        </w:rPr>
        <w:t xml:space="preserve"> и указывается</w:t>
      </w:r>
      <w:proofErr w:type="gramEnd"/>
      <w:r w:rsidR="005B4307">
        <w:rPr>
          <w:sz w:val="24"/>
          <w:szCs w:val="24"/>
        </w:rPr>
        <w:t xml:space="preserve"> информация о </w:t>
      </w:r>
      <w:r w:rsidR="005B4307">
        <w:rPr>
          <w:sz w:val="24"/>
          <w:szCs w:val="24"/>
        </w:rPr>
        <w:lastRenderedPageBreak/>
        <w:t>дальнейших действиях, которые необходимо совершить заявителю в целях получения государственной или муниципальной услуги.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случае признания жалобы</w:t>
      </w:r>
      <w:r w:rsidR="00523F68">
        <w:rPr>
          <w:sz w:val="24"/>
          <w:szCs w:val="24"/>
        </w:rPr>
        <w:t>,</w:t>
      </w:r>
      <w:r>
        <w:rPr>
          <w:sz w:val="24"/>
          <w:szCs w:val="24"/>
        </w:rPr>
        <w:t xml:space="preserve"> не подлежащей удовлетворению в ответе заявителю, указанном в части 8 статьи 11.2 Федерального закона 210-ФЗ,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>
        <w:rPr>
          <w:sz w:val="24"/>
          <w:szCs w:val="24"/>
        </w:rPr>
        <w:t>.»</w:t>
      </w:r>
      <w:proofErr w:type="gramEnd"/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 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http//adm-perelyb.ru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 Постановление вступает в силу после дня его обнародования.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4 .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5B4307" w:rsidRDefault="005B4307" w:rsidP="005B4307">
      <w:pPr>
        <w:jc w:val="both"/>
      </w:pPr>
    </w:p>
    <w:p w:rsidR="005B4307" w:rsidRDefault="005B4307" w:rsidP="005B4307">
      <w:pPr>
        <w:jc w:val="both"/>
        <w:rPr>
          <w:sz w:val="24"/>
          <w:szCs w:val="24"/>
        </w:rPr>
      </w:pPr>
    </w:p>
    <w:p w:rsidR="005B4307" w:rsidRDefault="005B4307" w:rsidP="005B4307">
      <w:pPr>
        <w:jc w:val="both"/>
        <w:rPr>
          <w:sz w:val="24"/>
          <w:szCs w:val="24"/>
        </w:rPr>
      </w:pPr>
    </w:p>
    <w:p w:rsidR="005B4307" w:rsidRDefault="005B4307" w:rsidP="005B4307">
      <w:pPr>
        <w:jc w:val="both"/>
        <w:rPr>
          <w:sz w:val="24"/>
          <w:szCs w:val="24"/>
        </w:rPr>
      </w:pPr>
    </w:p>
    <w:p w:rsidR="005B4307" w:rsidRDefault="005B4307" w:rsidP="005B4307">
      <w:pPr>
        <w:jc w:val="both"/>
        <w:rPr>
          <w:sz w:val="24"/>
          <w:szCs w:val="24"/>
        </w:rPr>
      </w:pP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523F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23F68">
        <w:rPr>
          <w:sz w:val="24"/>
          <w:szCs w:val="24"/>
        </w:rPr>
        <w:t>Иванихин</w:t>
      </w:r>
      <w:r>
        <w:rPr>
          <w:sz w:val="24"/>
          <w:szCs w:val="24"/>
        </w:rPr>
        <w:t>ского</w:t>
      </w:r>
    </w:p>
    <w:p w:rsidR="005B4307" w:rsidRDefault="005B4307" w:rsidP="005B43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                            </w:t>
      </w:r>
      <w:r w:rsidR="00523F68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>Г.</w:t>
      </w:r>
      <w:r w:rsidR="00523F68">
        <w:rPr>
          <w:sz w:val="24"/>
          <w:szCs w:val="24"/>
        </w:rPr>
        <w:t>Б</w:t>
      </w:r>
      <w:r>
        <w:rPr>
          <w:sz w:val="24"/>
          <w:szCs w:val="24"/>
        </w:rPr>
        <w:t xml:space="preserve">. </w:t>
      </w:r>
      <w:r w:rsidR="00523F68">
        <w:rPr>
          <w:sz w:val="24"/>
          <w:szCs w:val="24"/>
        </w:rPr>
        <w:t>Алмукан</w:t>
      </w:r>
      <w:r>
        <w:rPr>
          <w:sz w:val="24"/>
          <w:szCs w:val="24"/>
        </w:rPr>
        <w:t>ов</w:t>
      </w:r>
    </w:p>
    <w:p w:rsidR="005B4307" w:rsidRDefault="005B4307" w:rsidP="005B430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FC3CEC" w:rsidRDefault="00FC3CEC"/>
    <w:sectPr w:rsidR="00FC3CEC" w:rsidSect="00FC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307"/>
    <w:rsid w:val="00523F68"/>
    <w:rsid w:val="005B4307"/>
    <w:rsid w:val="009470B0"/>
    <w:rsid w:val="009F721B"/>
    <w:rsid w:val="00CE43CD"/>
    <w:rsid w:val="00FC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B4307"/>
    <w:pPr>
      <w:widowControl w:val="0"/>
      <w:suppressAutoHyphens/>
      <w:spacing w:after="120"/>
    </w:pPr>
    <w:rPr>
      <w:rFonts w:ascii="Arial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5B4307"/>
    <w:rPr>
      <w:rFonts w:ascii="Arial" w:eastAsia="Times New Roman" w:hAnsi="Arial" w:cs="Arial"/>
      <w:sz w:val="24"/>
      <w:szCs w:val="24"/>
      <w:lang w:eastAsia="ar-SA"/>
    </w:rPr>
  </w:style>
  <w:style w:type="character" w:customStyle="1" w:styleId="a5">
    <w:name w:val="Без интервала Знак"/>
    <w:link w:val="a6"/>
    <w:uiPriority w:val="1"/>
    <w:locked/>
    <w:rsid w:val="005B4307"/>
    <w:rPr>
      <w:lang w:eastAsia="ar-SA"/>
    </w:rPr>
  </w:style>
  <w:style w:type="paragraph" w:styleId="a6">
    <w:name w:val="No Spacing"/>
    <w:link w:val="a5"/>
    <w:uiPriority w:val="1"/>
    <w:qFormat/>
    <w:rsid w:val="005B4307"/>
    <w:pPr>
      <w:suppressAutoHyphens/>
      <w:spacing w:after="0" w:line="240" w:lineRule="auto"/>
    </w:pPr>
    <w:rPr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F721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2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2020-10-13T07:43:00Z</cp:lastPrinted>
  <dcterms:created xsi:type="dcterms:W3CDTF">2020-10-13T07:02:00Z</dcterms:created>
  <dcterms:modified xsi:type="dcterms:W3CDTF">2020-12-17T12:08:00Z</dcterms:modified>
</cp:coreProperties>
</file>